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10" w:after="0"/>
        <w:rPr/>
      </w:pPr>
      <w:r>
        <w:rPr>
          <w:spacing w:val="-6"/>
        </w:rPr>
        <w:t>ALLEGATO</w:t>
      </w:r>
      <w:r>
        <w:rPr>
          <w:spacing w:val="-6"/>
        </w:rPr>
        <w:t xml:space="preserve"> </w:t>
      </w:r>
      <w:r>
        <w:rPr>
          <w:spacing w:val="-5"/>
        </w:rPr>
        <w:t>"C"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2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06" w:right="0"/>
        <w:jc w:val="left"/>
        <w:rPr>
          <w:b/>
          <w:i/>
          <w:i/>
          <w:sz w:val="24"/>
        </w:rPr>
      </w:pPr>
      <w:r>
        <w:rPr>
          <w:b/>
          <w:i/>
          <w:sz w:val="24"/>
          <w:u w:val="single"/>
        </w:rPr>
        <w:t>In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carta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resa</w:t>
      </w:r>
      <w:r>
        <w:rPr>
          <w:b/>
          <w:i/>
          <w:spacing w:val="-2"/>
          <w:sz w:val="24"/>
          <w:u w:val="single"/>
        </w:rPr>
        <w:t xml:space="preserve"> legale</w:t>
      </w:r>
    </w:p>
    <w:p>
      <w:pPr>
        <w:pStyle w:val="BodyText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"/>
        <w:spacing w:before="224" w:after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pacing w:before="0" w:after="0"/>
        <w:ind w:hanging="0" w:left="0" w:right="177"/>
        <w:jc w:val="right"/>
        <w:rPr>
          <w:b/>
          <w:sz w:val="22"/>
        </w:rPr>
      </w:pPr>
      <w:r>
        <w:rPr>
          <w:b/>
          <w:sz w:val="22"/>
        </w:rPr>
        <w:t>AL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COMUNE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-2"/>
          <w:sz w:val="22"/>
        </w:rPr>
        <w:t xml:space="preserve"> PATERNO’</w:t>
      </w:r>
    </w:p>
    <w:p>
      <w:pPr>
        <w:pStyle w:val="Normal"/>
        <w:spacing w:before="0" w:after="0"/>
        <w:ind w:hanging="0" w:left="0" w:right="177"/>
        <w:jc w:val="right"/>
        <w:rPr>
          <w:b/>
          <w:sz w:val="22"/>
        </w:rPr>
      </w:pPr>
      <w:r>
        <w:rPr>
          <w:b/>
          <w:sz w:val="22"/>
        </w:rPr>
        <w:t>Distretto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Socio-Sanitario18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Paternò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Belpasso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Ragalna </w:t>
      </w:r>
    </w:p>
    <w:p>
      <w:pPr>
        <w:pStyle w:val="Normal"/>
        <w:spacing w:before="0" w:after="0"/>
        <w:ind w:hanging="0" w:left="0" w:right="177"/>
        <w:jc w:val="righ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0" w:after="0"/>
        <w:ind w:hanging="0" w:left="0" w:right="177"/>
        <w:jc w:val="right"/>
        <w:rPr>
          <w:b/>
          <w:sz w:val="22"/>
        </w:rPr>
      </w:pPr>
      <w:r>
        <w:rPr>
          <w:b/>
          <w:spacing w:val="-2"/>
          <w:sz w:val="22"/>
        </w:rPr>
        <w:t>PATERNO’</w:t>
      </w:r>
    </w:p>
    <w:p>
      <w:pPr>
        <w:pStyle w:val="Normal"/>
        <w:spacing w:before="41" w:after="0"/>
        <w:ind w:hanging="0" w:left="6492" w:right="0"/>
        <w:jc w:val="left"/>
        <w:rPr>
          <w:rFonts w:ascii="Calibri" w:hAnsi="Calibri"/>
          <w:sz w:val="22"/>
        </w:rPr>
      </w:pPr>
      <w:r>
        <w:rPr>
          <w:b/>
          <w:sz w:val="22"/>
        </w:rPr>
        <w:t xml:space="preserve">Pec </w:t>
      </w:r>
      <w:hyperlink r:id="rId2">
        <w:r>
          <w:rPr>
            <w:rStyle w:val="ListLabel100"/>
            <w:rFonts w:ascii="Calibri" w:hAnsi="Calibri"/>
            <w:color w:val="0000FF"/>
            <w:spacing w:val="-2"/>
            <w:sz w:val="22"/>
            <w:u w:val="single" w:color="0000FF"/>
          </w:rPr>
          <w:t>ass.segreteria@cert.comune.paterno.ct.it</w:t>
        </w:r>
      </w:hyperlink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267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3"/>
        <w:spacing w:lineRule="auto" w:line="276"/>
        <w:ind w:left="206" w:right="176"/>
        <w:rPr>
          <w:rFonts w:ascii="Verdana" w:hAnsi="Verdana"/>
        </w:rPr>
      </w:pPr>
      <w:r>
        <w:rPr/>
        <w:t xml:space="preserve">Oggetto: </w:t>
      </w:r>
      <w:r>
        <w:rPr>
          <w:rFonts w:ascii="Verdana" w:hAnsi="Verdana"/>
        </w:rPr>
        <w:t>AGGIORNAMENTO DELL’ALBO COMUNALE/ DISTRETTUALE DEI SOGGETTI DEL TERZO SETTORE PER L’EROGAZIONE DI SERVIZI E PRESTAZIONI SOCIALI.</w:t>
      </w:r>
    </w:p>
    <w:p>
      <w:pPr>
        <w:pStyle w:val="BodyText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BodyText"/>
        <w:spacing w:before="132" w:after="0"/>
        <w:rPr>
          <w:rFonts w:ascii="Verdana" w:hAnsi="Verdana"/>
          <w:b/>
        </w:rPr>
      </w:pPr>
      <w:r>
        <w:rPr>
          <w:rFonts w:ascii="Verdana" w:hAnsi="Verdana"/>
          <w:b/>
        </w:rPr>
      </w:r>
    </w:p>
    <w:p>
      <w:pPr>
        <w:pStyle w:val="BodyText"/>
        <w:tabs>
          <w:tab w:val="clear" w:pos="720"/>
          <w:tab w:val="left" w:pos="5355" w:leader="none"/>
          <w:tab w:val="left" w:pos="6238" w:leader="none"/>
          <w:tab w:val="left" w:pos="7047" w:leader="none"/>
          <w:tab w:val="left" w:pos="8792" w:leader="none"/>
          <w:tab w:val="left" w:pos="10361" w:leader="none"/>
          <w:tab w:val="left" w:pos="10663" w:leader="none"/>
        </w:tabs>
        <w:spacing w:lineRule="auto" w:line="276"/>
        <w:ind w:left="206" w:right="121"/>
        <w:rPr/>
      </w:pPr>
      <w:r>
        <w:rPr/>
        <w:t>Il</w:t>
      </w:r>
      <w:r>
        <w:rPr>
          <w:spacing w:val="80"/>
        </w:rPr>
        <w:t xml:space="preserve"> </w:t>
      </w:r>
      <w:r>
        <w:rPr/>
        <w:t>sottoscritto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nato</w:t>
      </w:r>
      <w:r>
        <w:rPr>
          <w:spacing w:val="80"/>
        </w:rPr>
        <w:t xml:space="preserve"> </w:t>
      </w:r>
      <w:r>
        <w:rPr/>
        <w:t>a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il</w:t>
      </w:r>
      <w:r>
        <w:rPr>
          <w:u w:val="single"/>
        </w:rPr>
        <w:tab/>
        <w:tab/>
      </w:r>
      <w:r>
        <w:rPr/>
        <w:t xml:space="preserve"> residente nel Comune di </w:t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spacing w:val="-2"/>
        </w:rPr>
        <w:t>Stato</w:t>
      </w:r>
      <w:r>
        <w:rPr>
          <w:u w:val="single"/>
        </w:rPr>
        <w:tab/>
        <w:tab/>
      </w:r>
    </w:p>
    <w:p>
      <w:pPr>
        <w:pStyle w:val="BodyText"/>
        <w:tabs>
          <w:tab w:val="clear" w:pos="720"/>
          <w:tab w:val="left" w:pos="4423" w:leader="none"/>
          <w:tab w:val="left" w:pos="10287" w:leader="none"/>
        </w:tabs>
        <w:spacing w:before="199" w:after="0"/>
        <w:ind w:left="206" w:right="0"/>
        <w:rPr/>
      </w:pPr>
      <w:r>
        <w:rPr/>
        <w:t xml:space="preserve">Via/Piazza </w:t>
      </w:r>
      <w:r>
        <w:rPr>
          <w:u w:val="single"/>
        </w:rPr>
        <w:tab/>
      </w:r>
      <w:r>
        <w:rPr/>
        <w:t>in</w:t>
      </w:r>
      <w:r>
        <w:rPr>
          <w:spacing w:val="34"/>
        </w:rPr>
        <w:t xml:space="preserve"> </w:t>
      </w:r>
      <w:r>
        <w:rPr/>
        <w:t>qualità</w:t>
      </w:r>
      <w:r>
        <w:rPr>
          <w:spacing w:val="34"/>
        </w:rPr>
        <w:t xml:space="preserve"> </w:t>
      </w:r>
      <w:r>
        <w:rPr/>
        <w:t>di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8075" w:leader="none"/>
        </w:tabs>
        <w:spacing w:before="240" w:after="0"/>
        <w:ind w:left="206" w:right="0"/>
        <w:rPr/>
      </w:pPr>
      <w:r>
        <w:rPr/>
        <w:t>della</w:t>
      </w:r>
      <w:r>
        <w:rPr>
          <w:spacing w:val="61"/>
        </w:rPr>
        <w:t xml:space="preserve"> </w:t>
      </w:r>
      <w:r>
        <w:rPr>
          <w:spacing w:val="-2"/>
        </w:rPr>
        <w:t>Cooperativa/Ditta</w:t>
      </w:r>
      <w:r>
        <w:rPr>
          <w:u w:val="single"/>
        </w:rPr>
        <w:tab/>
      </w:r>
      <w:r>
        <w:rPr>
          <w:spacing w:val="1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sede</w:t>
      </w:r>
      <w:r>
        <w:rPr>
          <w:spacing w:val="40"/>
        </w:rPr>
        <w:t xml:space="preserve"> </w:t>
      </w:r>
      <w:r>
        <w:rPr/>
        <w:t>nel</w:t>
      </w:r>
      <w:r>
        <w:rPr>
          <w:spacing w:val="40"/>
        </w:rPr>
        <w:t xml:space="preserve"> </w:t>
      </w:r>
      <w:r>
        <w:rPr/>
        <w:t>Comune</w:t>
      </w:r>
      <w:r>
        <w:rPr>
          <w:spacing w:val="40"/>
        </w:rPr>
        <w:t xml:space="preserve"> </w:t>
      </w:r>
      <w:r>
        <w:rPr/>
        <w:t>di</w:t>
      </w:r>
    </w:p>
    <w:p>
      <w:pPr>
        <w:pStyle w:val="BodyText"/>
        <w:tabs>
          <w:tab w:val="clear" w:pos="720"/>
          <w:tab w:val="left" w:pos="2780" w:leader="none"/>
          <w:tab w:val="left" w:pos="4357" w:leader="none"/>
        </w:tabs>
        <w:spacing w:before="42" w:after="0"/>
        <w:ind w:left="206" w:right="0"/>
        <w:rPr/>
      </w:pP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/>
        <w:t>con</w:t>
      </w:r>
      <w:r>
        <w:rPr>
          <w:spacing w:val="40"/>
        </w:rPr>
        <w:t xml:space="preserve"> </w:t>
      </w:r>
      <w:r>
        <w:rPr>
          <w:spacing w:val="11"/>
        </w:rPr>
        <w:t>espresso</w:t>
      </w:r>
      <w:r>
        <w:rPr>
          <w:spacing w:val="42"/>
        </w:rPr>
        <w:t xml:space="preserve"> </w:t>
      </w:r>
      <w:r>
        <w:rPr>
          <w:spacing w:val="11"/>
        </w:rPr>
        <w:t>riferimento</w:t>
      </w:r>
      <w:r>
        <w:rPr>
          <w:spacing w:val="54"/>
        </w:rPr>
        <w:t xml:space="preserve"> </w:t>
      </w:r>
      <w:r>
        <w:rPr/>
        <w:t>alla</w:t>
      </w:r>
      <w:r>
        <w:rPr>
          <w:spacing w:val="26"/>
        </w:rPr>
        <w:t xml:space="preserve"> </w:t>
      </w:r>
      <w:r>
        <w:rPr/>
        <w:t>Ditta</w:t>
      </w:r>
      <w:r>
        <w:rPr>
          <w:spacing w:val="26"/>
        </w:rPr>
        <w:t xml:space="preserve"> </w:t>
      </w:r>
      <w:r>
        <w:rPr/>
        <w:t>che</w:t>
      </w:r>
      <w:r>
        <w:rPr>
          <w:spacing w:val="26"/>
        </w:rPr>
        <w:t xml:space="preserve"> </w:t>
      </w:r>
      <w:r>
        <w:rPr>
          <w:spacing w:val="-2"/>
        </w:rPr>
        <w:t>rappresenta,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6" w:after="0"/>
        <w:rPr/>
      </w:pPr>
      <w:r>
        <w:rPr/>
      </w:r>
    </w:p>
    <w:p>
      <w:pPr>
        <w:pStyle w:val="Heading2"/>
        <w:spacing w:before="1" w:after="0"/>
        <w:ind w:left="27" w:right="141"/>
        <w:jc w:val="center"/>
        <w:rPr/>
      </w:pPr>
      <w:r>
        <w:rPr>
          <w:spacing w:val="-2"/>
        </w:rPr>
        <w:t>CHIEDE</w:t>
      </w:r>
    </w:p>
    <w:p>
      <w:pPr>
        <w:pStyle w:val="BodyText"/>
        <w:spacing w:before="61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350" w:right="0"/>
        <w:rPr/>
      </w:pPr>
      <w:r>
        <w:rPr>
          <w:spacing w:val="-6"/>
        </w:rPr>
        <w:t>-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essere</w:t>
      </w:r>
      <w:r>
        <w:rPr>
          <w:spacing w:val="-10"/>
        </w:rPr>
        <w:t xml:space="preserve"> </w:t>
      </w:r>
      <w:r>
        <w:rPr>
          <w:spacing w:val="-6"/>
        </w:rPr>
        <w:t>iscritto</w:t>
      </w:r>
      <w:r>
        <w:rPr>
          <w:spacing w:val="-7"/>
        </w:rPr>
        <w:t xml:space="preserve"> </w:t>
      </w:r>
      <w:r>
        <w:rPr>
          <w:spacing w:val="-6"/>
        </w:rPr>
        <w:t>all'Albo</w:t>
      </w:r>
      <w:r>
        <w:rPr>
          <w:spacing w:val="-8"/>
        </w:rPr>
        <w:t xml:space="preserve"> </w:t>
      </w:r>
      <w:r>
        <w:rPr>
          <w:spacing w:val="-6"/>
        </w:rPr>
        <w:t>distrettuale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>
      <w:pPr>
        <w:pStyle w:val="Normal"/>
        <w:spacing w:before="241" w:after="0"/>
        <w:ind w:hanging="0" w:left="350" w:right="0"/>
        <w:jc w:val="left"/>
        <w:rPr>
          <w:i/>
          <w:i/>
          <w:sz w:val="20"/>
        </w:rPr>
      </w:pPr>
      <w:r>
        <w:rPr>
          <w:i/>
          <w:sz w:val="20"/>
        </w:rPr>
        <w:t>(barrare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tratto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corrispondente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modalità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Ditta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concorrente)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1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ind w:left="422" w:right="0"/>
        <w:rPr/>
      </w:pPr>
      <w:r>
        <w:rPr>
          <w:b/>
          <w:spacing w:val="-2"/>
        </w:rPr>
        <w:t>A:</w:t>
      </w:r>
      <w:r>
        <w:rPr>
          <w:spacing w:val="-2"/>
        </w:rPr>
        <w:t>come</w:t>
      </w:r>
      <w:r>
        <w:rPr>
          <w:spacing w:val="-3"/>
        </w:rPr>
        <w:t xml:space="preserve"> </w:t>
      </w:r>
      <w:r>
        <w:rPr>
          <w:spacing w:val="-2"/>
        </w:rPr>
        <w:t>impresa</w:t>
      </w:r>
      <w:r>
        <w:rPr>
          <w:spacing w:val="-4"/>
        </w:rPr>
        <w:t xml:space="preserve"> </w:t>
      </w:r>
      <w:r>
        <w:rPr>
          <w:spacing w:val="-2"/>
        </w:rPr>
        <w:t>singola</w:t>
      </w:r>
    </w:p>
    <w:p>
      <w:pPr>
        <w:pStyle w:val="BodyText"/>
        <w:spacing w:before="241" w:after="0"/>
        <w:rPr/>
      </w:pPr>
      <w:r>
        <w:rPr/>
      </w:r>
    </w:p>
    <w:p>
      <w:pPr>
        <w:sectPr>
          <w:type w:val="nextPage"/>
          <w:pgSz w:w="11906" w:h="16838"/>
          <w:pgMar w:left="708" w:right="425" w:gutter="0" w:header="0" w:top="194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firstLine="72" w:left="350" w:right="271"/>
        <w:rPr/>
      </w:pPr>
      <w:r>
        <w:rPr>
          <w:rFonts w:ascii="Calibri" w:hAnsi="Calibri"/>
          <w:b/>
        </w:rPr>
        <w:t>B:</w:t>
      </w:r>
      <w:r>
        <w:rPr/>
        <w:t>come</w:t>
      </w:r>
      <w:r>
        <w:rPr>
          <w:spacing w:val="40"/>
        </w:rPr>
        <w:t xml:space="preserve"> </w:t>
      </w:r>
      <w:r>
        <w:rPr/>
        <w:t>Capo</w:t>
      </w:r>
      <w:r>
        <w:rPr>
          <w:spacing w:val="40"/>
        </w:rPr>
        <w:t xml:space="preserve"> </w:t>
      </w:r>
      <w:r>
        <w:rPr/>
        <w:t>gruppo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Raggruppamento</w:t>
      </w:r>
      <w:r>
        <w:rPr>
          <w:spacing w:val="72"/>
        </w:rPr>
        <w:t xml:space="preserve"> </w:t>
      </w:r>
      <w:r>
        <w:rPr>
          <w:sz w:val="23"/>
        </w:rPr>
        <w:t>Temporaneo</w:t>
      </w:r>
      <w:r>
        <w:rPr>
          <w:spacing w:val="40"/>
          <w:sz w:val="23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Concorrenti</w:t>
      </w:r>
      <w:r>
        <w:rPr>
          <w:spacing w:val="40"/>
        </w:rPr>
        <w:t xml:space="preserve"> </w:t>
      </w:r>
      <w:r>
        <w:rPr/>
        <w:t>(R.T.C.)</w:t>
      </w:r>
      <w:r>
        <w:rPr>
          <w:spacing w:val="40"/>
        </w:rPr>
        <w:t xml:space="preserve"> </w:t>
      </w:r>
      <w:r>
        <w:rPr/>
        <w:t>con</w:t>
      </w:r>
      <w:r>
        <w:rPr>
          <w:spacing w:val="40"/>
        </w:rPr>
        <w:t xml:space="preserve"> </w:t>
      </w:r>
      <w:r>
        <w:rPr/>
        <w:t>le</w:t>
      </w:r>
      <w:r>
        <w:rPr>
          <w:spacing w:val="40"/>
        </w:rPr>
        <w:t xml:space="preserve"> </w:t>
      </w:r>
      <w:r>
        <w:rPr/>
        <w:t>seguenti</w:t>
      </w:r>
      <w:r>
        <w:rPr>
          <w:spacing w:val="40"/>
        </w:rPr>
        <w:t xml:space="preserve"> </w:t>
      </w:r>
      <w:r>
        <w:rPr/>
        <w:t>imprese che eseguiranno il servizio:</w:t>
      </w:r>
    </w:p>
    <w:p>
      <w:pPr>
        <w:pStyle w:val="Normal"/>
        <w:spacing w:lineRule="auto" w:line="276" w:before="73" w:after="0"/>
        <w:ind w:hanging="0" w:left="350" w:right="271"/>
        <w:jc w:val="left"/>
        <w:rPr>
          <w:i/>
          <w:i/>
          <w:sz w:val="20"/>
        </w:rPr>
      </w:pPr>
      <w:r>
        <w:rPr>
          <w:i/>
          <w:sz w:val="20"/>
        </w:rPr>
        <w:t>(indicare la denominazione, la sede legale di tutte le imprese componenti il RTC e la posizione di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 xml:space="preserve">ciascuna all'interno dei </w:t>
      </w:r>
      <w:r>
        <w:rPr>
          <w:i/>
          <w:spacing w:val="-4"/>
          <w:sz w:val="20"/>
        </w:rPr>
        <w:t>RTC)</w:t>
      </w:r>
    </w:p>
    <w:p>
      <w:pPr>
        <w:pStyle w:val="BodyText"/>
        <w:spacing w:before="21" w:after="0"/>
        <w:rPr>
          <w:i/>
          <w:i/>
          <w:sz w:val="20"/>
        </w:rPr>
      </w:pPr>
      <w:r>
        <w:rPr>
          <w:i/>
          <w:sz w:val="20"/>
        </w:rPr>
      </w:r>
    </w:p>
    <w:tbl>
      <w:tblPr>
        <w:tblW w:w="9866" w:type="dxa"/>
        <w:jc w:val="left"/>
        <w:tblInd w:w="10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284"/>
        <w:gridCol w:w="3277"/>
        <w:gridCol w:w="3305"/>
      </w:tblGrid>
      <w:tr>
        <w:trPr>
          <w:trHeight w:val="248" w:hRule="atLeast"/>
        </w:trPr>
        <w:tc>
          <w:tcPr>
            <w:tcW w:w="32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IMPRESA</w:t>
            </w:r>
          </w:p>
        </w:tc>
        <w:tc>
          <w:tcPr>
            <w:tcW w:w="327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SEDE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 LEGALE</w:t>
            </w:r>
          </w:p>
        </w:tc>
        <w:tc>
          <w:tcPr>
            <w:tcW w:w="33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POSIZIONE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NEL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RTC</w:t>
            </w:r>
          </w:p>
        </w:tc>
      </w:tr>
      <w:tr>
        <w:trPr>
          <w:trHeight w:val="262" w:hRule="atLeast"/>
        </w:trPr>
        <w:tc>
          <w:tcPr>
            <w:tcW w:w="32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7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5" w:hRule="atLeast"/>
        </w:trPr>
        <w:tc>
          <w:tcPr>
            <w:tcW w:w="328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27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30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53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lineRule="auto" w:line="276" w:before="1" w:after="0"/>
        <w:ind w:left="490" w:right="271"/>
        <w:rPr/>
      </w:pPr>
      <w:r>
        <w:rPr>
          <w:b/>
        </w:rPr>
        <w:t xml:space="preserve">C: </w:t>
      </w:r>
      <w:r>
        <w:rPr/>
        <w:t>come mandante del Raggruppamento Temporaneo di Concorrenti (R.T.C.) con le seguenti imprese</w:t>
      </w:r>
      <w:r>
        <w:rPr>
          <w:spacing w:val="40"/>
        </w:rPr>
        <w:t xml:space="preserve"> </w:t>
      </w:r>
      <w:r>
        <w:rPr/>
        <w:t>che eseguiranno il servizio:</w:t>
      </w:r>
    </w:p>
    <w:p>
      <w:pPr>
        <w:pStyle w:val="Normal"/>
        <w:spacing w:lineRule="auto" w:line="276" w:before="200" w:after="0"/>
        <w:ind w:hanging="0" w:left="206" w:right="0"/>
        <w:jc w:val="left"/>
        <w:rPr>
          <w:rFonts w:ascii="Calibri" w:hAnsi="Calibri"/>
          <w:b/>
          <w:i/>
          <w:i/>
          <w:sz w:val="22"/>
        </w:rPr>
      </w:pPr>
      <w:r>
        <w:rPr>
          <w:rFonts w:ascii="Calibri" w:hAnsi="Calibri"/>
          <w:b/>
          <w:i/>
          <w:color w:val="4E80BC"/>
          <w:sz w:val="22"/>
        </w:rPr>
        <w:t>(indicare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la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denominazione,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la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sede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legale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di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tutte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le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imprese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componenti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il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RTC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la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posizione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di</w:t>
      </w:r>
      <w:r>
        <w:rPr>
          <w:rFonts w:ascii="Calibri" w:hAnsi="Calibri"/>
          <w:b/>
          <w:i/>
          <w:color w:val="4E80BC"/>
          <w:spacing w:val="40"/>
          <w:sz w:val="22"/>
        </w:rPr>
        <w:t xml:space="preserve"> </w:t>
      </w:r>
      <w:r>
        <w:rPr>
          <w:rFonts w:ascii="Calibri" w:hAnsi="Calibri"/>
          <w:b/>
          <w:i/>
          <w:color w:val="4E80BC"/>
          <w:sz w:val="22"/>
        </w:rPr>
        <w:t>ciascuno all’interno del RTC)</w:t>
      </w:r>
    </w:p>
    <w:p>
      <w:pPr>
        <w:pStyle w:val="BodyText"/>
        <w:spacing w:before="3" w:after="0"/>
        <w:rPr>
          <w:rFonts w:ascii="Calibri" w:hAnsi="Calibri"/>
          <w:b/>
          <w:i/>
          <w:i/>
          <w:sz w:val="16"/>
        </w:rPr>
      </w:pPr>
      <w:r>
        <w:rPr>
          <w:rFonts w:ascii="Calibri" w:hAnsi="Calibri"/>
          <w:b/>
          <w:i/>
          <w:sz w:val="16"/>
        </w:rPr>
      </w:r>
    </w:p>
    <w:tbl>
      <w:tblPr>
        <w:tblW w:w="9852" w:type="dxa"/>
        <w:jc w:val="left"/>
        <w:tblInd w:w="10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279"/>
        <w:gridCol w:w="3287"/>
        <w:gridCol w:w="3286"/>
      </w:tblGrid>
      <w:tr>
        <w:trPr>
          <w:trHeight w:val="248" w:hRule="atLeast"/>
        </w:trPr>
        <w:tc>
          <w:tcPr>
            <w:tcW w:w="327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IMPRESA</w:t>
            </w:r>
          </w:p>
        </w:tc>
        <w:tc>
          <w:tcPr>
            <w:tcW w:w="32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SEDE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 LEGALE</w:t>
            </w:r>
          </w:p>
        </w:tc>
        <w:tc>
          <w:tcPr>
            <w:tcW w:w="328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spacing w:lineRule="exact" w:line="229"/>
              <w:ind w:left="107" w:right="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POSIZIONE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NEL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RTC</w:t>
            </w:r>
          </w:p>
        </w:tc>
      </w:tr>
      <w:tr>
        <w:trPr>
          <w:trHeight w:val="271" w:hRule="atLeast"/>
        </w:trPr>
        <w:tc>
          <w:tcPr>
            <w:tcW w:w="327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8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279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8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245" w:after="0"/>
        <w:rPr>
          <w:rFonts w:ascii="Calibri" w:hAnsi="Calibri"/>
          <w:b/>
          <w:i/>
          <w:i/>
          <w:sz w:val="22"/>
        </w:rPr>
      </w:pPr>
      <w:r>
        <w:rPr>
          <w:rFonts w:ascii="Calibri" w:hAnsi="Calibri"/>
          <w:b/>
          <w:i/>
          <w:sz w:val="22"/>
        </w:rPr>
      </w:r>
    </w:p>
    <w:p>
      <w:pPr>
        <w:pStyle w:val="Normal"/>
        <w:tabs>
          <w:tab w:val="clear" w:pos="720"/>
          <w:tab w:val="left" w:pos="9284" w:leader="none"/>
        </w:tabs>
        <w:spacing w:before="0" w:after="0"/>
        <w:ind w:hanging="0" w:left="490" w:right="0"/>
        <w:jc w:val="left"/>
        <w:rPr>
          <w:sz w:val="24"/>
        </w:rPr>
      </w:pPr>
      <w:r>
        <w:rPr>
          <w:b/>
          <w:sz w:val="24"/>
        </w:rPr>
        <w:t>D:</w:t>
      </w:r>
      <w:r>
        <w:rPr>
          <w:sz w:val="24"/>
        </w:rPr>
        <w:t xml:space="preserve">Altro 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BodyText"/>
        <w:spacing w:lineRule="auto" w:line="276"/>
        <w:ind w:left="206" w:right="187"/>
        <w:jc w:val="both"/>
        <w:rPr/>
      </w:pPr>
      <w:r>
        <w:rPr/>
        <w:t>A</w:t>
      </w:r>
      <w:r>
        <w:rPr>
          <w:spacing w:val="-3"/>
        </w:rPr>
        <w:t xml:space="preserve"> </w:t>
      </w:r>
      <w:r>
        <w:rPr/>
        <w:t>tal fine, a</w:t>
      </w:r>
      <w:r>
        <w:rPr>
          <w:spacing w:val="-2"/>
        </w:rPr>
        <w:t xml:space="preserve"> </w:t>
      </w:r>
      <w:r>
        <w:rPr/>
        <w:t>corredo dell'istanza per la</w:t>
      </w:r>
      <w:r>
        <w:rPr>
          <w:spacing w:val="-2"/>
        </w:rPr>
        <w:t xml:space="preserve"> </w:t>
      </w:r>
      <w:r>
        <w:rPr/>
        <w:t>partecipazione alla</w:t>
      </w:r>
      <w:r>
        <w:rPr>
          <w:spacing w:val="-1"/>
        </w:rPr>
        <w:t xml:space="preserve"> </w:t>
      </w:r>
      <w:r>
        <w:rPr/>
        <w:t>gara</w:t>
      </w:r>
      <w:r>
        <w:rPr>
          <w:spacing w:val="-2"/>
        </w:rPr>
        <w:t xml:space="preserve"> </w:t>
      </w:r>
      <w:r>
        <w:rPr/>
        <w:t>in oggetto, consapevole del</w:t>
      </w:r>
      <w:r>
        <w:rPr>
          <w:spacing w:val="-2"/>
        </w:rPr>
        <w:t xml:space="preserve"> </w:t>
      </w:r>
      <w:r>
        <w:rPr/>
        <w:t>fatto che, in</w:t>
      </w:r>
      <w:r>
        <w:rPr>
          <w:spacing w:val="-2"/>
        </w:rPr>
        <w:t xml:space="preserve"> </w:t>
      </w:r>
      <w:r>
        <w:rPr/>
        <w:t>caso di mendace dichiarazione, verranno applicate nei suoi riguardi, ai sensi degli art. 46 e 47 del D.P.R. n.445/2000, e successive modificazioni ed integrazioni, le sanzioni previste dal codice penale e dalle leggi speciali in materia di falsità negli atti, oltre alle conseguenze amministrative previste per le procedure relative agli appalti di servizi,</w:t>
      </w:r>
    </w:p>
    <w:p>
      <w:pPr>
        <w:pStyle w:val="BodyText"/>
        <w:spacing w:before="199" w:after="0"/>
        <w:ind w:left="326" w:right="0"/>
        <w:rPr/>
      </w:pPr>
      <w:r>
        <w:rPr>
          <w:b/>
        </w:rPr>
        <w:t>-</w:t>
      </w:r>
      <w:r>
        <w:rPr>
          <w:b/>
          <w:spacing w:val="50"/>
        </w:rPr>
        <w:t xml:space="preserve"> </w:t>
      </w:r>
      <w:r>
        <w:rPr/>
        <w:t>l'accreditamento</w:t>
      </w:r>
      <w:r>
        <w:rPr>
          <w:spacing w:val="-1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seguenti</w:t>
      </w:r>
      <w:r>
        <w:rPr>
          <w:spacing w:val="55"/>
        </w:rPr>
        <w:t xml:space="preserve"> </w:t>
      </w:r>
      <w:r>
        <w:rPr/>
        <w:t>servizi</w:t>
      </w:r>
      <w:r>
        <w:rPr>
          <w:spacing w:val="-3"/>
        </w:rPr>
        <w:t xml:space="preserve"> </w:t>
      </w:r>
      <w:r>
        <w:rPr/>
        <w:t>,</w:t>
      </w:r>
      <w:r>
        <w:rPr>
          <w:spacing w:val="-4"/>
        </w:rPr>
        <w:t xml:space="preserve"> </w:t>
      </w:r>
      <w:r>
        <w:rPr/>
        <w:t>elencati</w:t>
      </w:r>
      <w:r>
        <w:rPr>
          <w:spacing w:val="-1"/>
        </w:rPr>
        <w:t xml:space="preserve"> </w:t>
      </w:r>
      <w:r>
        <w:rPr/>
        <w:t>nella</w:t>
      </w:r>
      <w:r>
        <w:rPr>
          <w:spacing w:val="-3"/>
        </w:rPr>
        <w:t xml:space="preserve"> </w:t>
      </w:r>
      <w:r>
        <w:rPr/>
        <w:t xml:space="preserve">sottostante </w:t>
      </w:r>
      <w:r>
        <w:rPr>
          <w:spacing w:val="-2"/>
        </w:rPr>
        <w:t>Tabella: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9" w:after="0"/>
        <w:rPr>
          <w:sz w:val="20"/>
        </w:rPr>
      </w:pPr>
      <w:r>
        <w:rPr>
          <w:sz w:val="20"/>
        </w:rPr>
      </w:r>
    </w:p>
    <w:tbl>
      <w:tblPr>
        <w:tblW w:w="10422" w:type="dxa"/>
        <w:jc w:val="left"/>
        <w:tblInd w:w="29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05"/>
        <w:gridCol w:w="5316"/>
      </w:tblGrid>
      <w:tr>
        <w:trPr>
          <w:trHeight w:val="462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6"/>
              <w:ind w:left="271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Categoria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Prestazione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6"/>
              <w:ind w:left="271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Servizi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Socio-</w:t>
            </w:r>
            <w:r>
              <w:rPr>
                <w:b/>
                <w:spacing w:val="-2"/>
                <w:sz w:val="22"/>
              </w:rPr>
              <w:t>Assistenziali</w:t>
            </w:r>
          </w:p>
        </w:tc>
      </w:tr>
      <w:tr>
        <w:trPr>
          <w:trHeight w:val="771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53" w:leader="none"/>
                <w:tab w:val="left" w:pos="1666" w:leader="none"/>
                <w:tab w:val="left" w:pos="3322" w:leader="none"/>
                <w:tab w:val="left" w:pos="4753" w:leader="none"/>
              </w:tabs>
              <w:spacing w:lineRule="auto" w:line="276"/>
              <w:ind w:left="271" w:right="203"/>
              <w:rPr>
                <w:sz w:val="22"/>
              </w:rPr>
            </w:pPr>
            <w:r>
              <w:rPr>
                <w:rFonts w:ascii="Times New Roman" w:hAnsi="Times New Roman"/>
                <w:spacing w:val="-10"/>
                <w:sz w:val="22"/>
              </w:rPr>
              <w:t>□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pacing w:val="-2"/>
                <w:sz w:val="22"/>
              </w:rPr>
              <w:t>Servizi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Professionali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Domiciliari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e </w:t>
            </w:r>
            <w:r>
              <w:rPr>
                <w:spacing w:val="-2"/>
                <w:sz w:val="22"/>
              </w:rPr>
              <w:t>territoriali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3517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520" w:leader="none"/>
              </w:tabs>
              <w:spacing w:lineRule="auto" w:line="276" w:before="0" w:after="0"/>
              <w:ind w:hanging="0" w:left="271" w:right="209"/>
              <w:jc w:val="both"/>
              <w:rPr>
                <w:sz w:val="22"/>
              </w:rPr>
            </w:pPr>
            <w:r>
              <w:rPr>
                <w:sz w:val="22"/>
              </w:rPr>
              <w:t>Servizi di assistenza domiciliare (ADA e ADI), in favore di anziani, disabili, famiglie e minori, telesoccorso e teleassistenza 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611" w:leader="none"/>
              </w:tabs>
              <w:spacing w:lineRule="auto" w:line="276" w:before="196" w:after="0"/>
              <w:ind w:hanging="0" w:left="271" w:right="204"/>
              <w:jc w:val="both"/>
              <w:rPr>
                <w:sz w:val="22"/>
              </w:rPr>
            </w:pPr>
            <w:r>
              <w:rPr>
                <w:sz w:val="22"/>
              </w:rPr>
              <w:t>sostegno alla genitorialità; educativa domiciliare e territoriale; mediazione familiare/coordinazione familiare;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82" w:leader="none"/>
              </w:tabs>
              <w:spacing w:lineRule="auto" w:line="276" w:before="197" w:after="0"/>
              <w:ind w:hanging="0" w:left="271" w:right="211"/>
              <w:jc w:val="both"/>
              <w:rPr>
                <w:sz w:val="22"/>
              </w:rPr>
            </w:pPr>
            <w:r>
              <w:rPr>
                <w:sz w:val="22"/>
              </w:rPr>
              <w:t>asili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nido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servizi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integrativi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prima </w:t>
            </w:r>
            <w:r>
              <w:rPr>
                <w:spacing w:val="-2"/>
                <w:sz w:val="22"/>
              </w:rPr>
              <w:t>infanzia;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480" w:leader="none"/>
              </w:tabs>
              <w:spacing w:lineRule="auto" w:line="240" w:before="199" w:after="0"/>
              <w:ind w:hanging="209" w:left="480" w:right="0"/>
              <w:jc w:val="both"/>
              <w:rPr>
                <w:sz w:val="22"/>
              </w:rPr>
            </w:pPr>
            <w:r>
              <w:rPr>
                <w:sz w:val="22"/>
              </w:rPr>
              <w:t>centri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socio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educativi;</w:t>
            </w:r>
          </w:p>
        </w:tc>
      </w:tr>
    </w:tbl>
    <w:p>
      <w:pPr>
        <w:sectPr>
          <w:type w:val="nextPage"/>
          <w:pgSz w:w="11906" w:h="16838"/>
          <w:pgMar w:left="708" w:right="425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422" w:type="dxa"/>
        <w:jc w:val="left"/>
        <w:tblInd w:w="29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105"/>
        <w:gridCol w:w="5316"/>
      </w:tblGrid>
      <w:tr>
        <w:trPr>
          <w:trHeight w:val="2090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80" w:leader="none"/>
              </w:tabs>
              <w:spacing w:lineRule="exact" w:line="266" w:before="0" w:after="0"/>
              <w:ind w:hanging="209" w:left="480" w:right="0"/>
              <w:jc w:val="both"/>
              <w:rPr>
                <w:sz w:val="22"/>
              </w:rPr>
            </w:pPr>
            <w:r>
              <w:rPr>
                <w:sz w:val="22"/>
              </w:rPr>
              <w:t>mediazione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culturale;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635" w:leader="none"/>
              </w:tabs>
              <w:spacing w:lineRule="auto" w:line="276" w:before="238" w:after="0"/>
              <w:ind w:hanging="0" w:left="271" w:right="204"/>
              <w:jc w:val="both"/>
              <w:rPr>
                <w:sz w:val="22"/>
              </w:rPr>
            </w:pPr>
            <w:r>
              <w:rPr>
                <w:sz w:val="22"/>
              </w:rPr>
              <w:t>ulteriori servizi scaturenti dai piani personalizzati ai sensi dell’art. 14 della legge 328/2000 e scaturenti dai PAI/PEI</w:t>
            </w:r>
          </w:p>
        </w:tc>
      </w:tr>
      <w:tr>
        <w:trPr>
          <w:trHeight w:val="969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480" w:leader="none"/>
              </w:tabs>
              <w:spacing w:lineRule="exact" w:line="264" w:before="0" w:after="0"/>
              <w:ind w:hanging="209" w:left="480" w:right="0"/>
              <w:jc w:val="left"/>
              <w:rPr>
                <w:sz w:val="22"/>
              </w:rPr>
            </w:pPr>
            <w:r>
              <w:rPr>
                <w:sz w:val="22"/>
              </w:rPr>
              <w:t>Trasferimento/Trasporto</w:t>
            </w:r>
            <w:r>
              <w:rPr>
                <w:spacing w:val="-1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Assistito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4"/>
              <w:ind w:left="271" w:right="0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Trasporto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sociale</w:t>
            </w:r>
          </w:p>
        </w:tc>
      </w:tr>
      <w:tr>
        <w:trPr>
          <w:trHeight w:val="460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64"/>
              <w:ind w:left="271" w:right="0"/>
              <w:rPr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z w:val="22"/>
              </w:rPr>
              <w:t>Percorsi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integrazione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scolastica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891" w:hRule="atLeast"/>
        </w:trPr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756" w:leader="none"/>
              </w:tabs>
              <w:spacing w:lineRule="auto" w:line="276" w:before="0" w:after="0"/>
              <w:ind w:hanging="0" w:left="271" w:right="205"/>
              <w:jc w:val="both"/>
              <w:rPr>
                <w:sz w:val="22"/>
              </w:rPr>
            </w:pPr>
            <w:r>
              <w:rPr>
                <w:sz w:val="22"/>
              </w:rPr>
              <w:t>Servizio di assistenza scolastica specialistica (con Operatore educativo per l’assistenza e la comunicazione);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645" w:leader="none"/>
              </w:tabs>
              <w:spacing w:lineRule="auto" w:line="276" w:before="196" w:after="0"/>
              <w:ind w:hanging="0" w:left="271" w:right="2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altri servizi integrativi aggiuntivi e </w:t>
            </w:r>
            <w:r>
              <w:rPr>
                <w:spacing w:val="-2"/>
                <w:sz w:val="22"/>
              </w:rPr>
              <w:t>migliorativi</w:t>
            </w:r>
          </w:p>
        </w:tc>
      </w:tr>
    </w:tbl>
    <w:p>
      <w:pPr>
        <w:pStyle w:val="Normal"/>
        <w:spacing w:before="208" w:after="0"/>
        <w:ind w:hanging="0" w:left="206" w:right="0"/>
        <w:jc w:val="left"/>
        <w:rPr>
          <w:b/>
          <w:i/>
          <w:i/>
          <w:sz w:val="20"/>
        </w:rPr>
      </w:pPr>
      <w:r>
        <w:rPr>
          <w:b/>
          <w:i/>
          <w:sz w:val="20"/>
        </w:rPr>
        <w:t>(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Contrassegnare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voci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interessati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10"/>
          <w:sz w:val="20"/>
        </w:rPr>
        <w:t>)</w:t>
      </w:r>
    </w:p>
    <w:p>
      <w:pPr>
        <w:pStyle w:val="BodyText"/>
        <w:spacing w:before="4" w:after="0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Heading2"/>
        <w:spacing w:before="1" w:after="0"/>
        <w:ind w:left="141" w:right="114"/>
        <w:jc w:val="center"/>
        <w:rPr/>
      </w:pPr>
      <w:r>
        <w:rPr>
          <w:spacing w:val="-2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6" w:after="0"/>
        <w:rPr>
          <w:b/>
        </w:rPr>
      </w:pPr>
      <w:r>
        <w:rPr>
          <w:b/>
        </w:rPr>
      </w:r>
    </w:p>
    <w:p>
      <w:pPr>
        <w:pStyle w:val="BodyText"/>
        <w:ind w:left="206" w:right="0"/>
        <w:rPr/>
      </w:pPr>
      <w:r>
        <w:rPr/>
        <w:t>Che</w:t>
      </w:r>
      <w:r>
        <w:rPr>
          <w:spacing w:val="-6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fatti, stati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seguito</w:t>
      </w:r>
      <w:r>
        <w:rPr>
          <w:spacing w:val="-3"/>
        </w:rPr>
        <w:t xml:space="preserve"> </w:t>
      </w:r>
      <w:r>
        <w:rPr/>
        <w:t>riportati</w:t>
      </w:r>
      <w:r>
        <w:rPr>
          <w:spacing w:val="-1"/>
        </w:rPr>
        <w:t xml:space="preserve"> </w:t>
      </w:r>
      <w:r>
        <w:rPr/>
        <w:t>corrispondono</w:t>
      </w:r>
      <w:r>
        <w:rPr>
          <w:spacing w:val="-3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verità,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particolare:</w:t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Heading1"/>
        <w:jc w:val="left"/>
        <w:rPr>
          <w:u w:val="none"/>
        </w:rPr>
      </w:pPr>
      <w:r>
        <w:rPr>
          <w:u w:val="single"/>
        </w:rPr>
        <w:t>SEZIONE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DATI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DITTA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66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25" w:leader="none"/>
        </w:tabs>
        <w:spacing w:lineRule="auto" w:line="240" w:before="0" w:after="0"/>
        <w:ind w:hanging="359" w:left="925" w:right="0"/>
        <w:jc w:val="both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l'Impresa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così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identificata:</w:t>
      </w:r>
    </w:p>
    <w:p>
      <w:pPr>
        <w:pStyle w:val="BodyText"/>
        <w:tabs>
          <w:tab w:val="clear" w:pos="720"/>
          <w:tab w:val="left" w:pos="9817" w:leader="none"/>
          <w:tab w:val="left" w:pos="9860" w:leader="none"/>
        </w:tabs>
        <w:spacing w:lineRule="auto" w:line="446"/>
        <w:ind w:left="913" w:right="921"/>
        <w:jc w:val="both"/>
        <w:rPr/>
      </w:pPr>
      <w:r>
        <w:rPr>
          <w:spacing w:val="-2"/>
        </w:rPr>
        <w:t>denominazione:</w:t>
      </w:r>
      <w:r>
        <w:rPr>
          <w:u w:val="single"/>
        </w:rPr>
        <w:tab/>
      </w:r>
      <w:r>
        <w:rPr/>
        <w:t xml:space="preserve"> natura giuridica:</w:t>
      </w:r>
      <w:r>
        <w:rPr>
          <w:u w:val="single"/>
        </w:rPr>
        <w:tab/>
        <w:tab/>
      </w:r>
      <w:r>
        <w:rPr/>
        <w:t xml:space="preserve"> </w:t>
      </w:r>
      <w:r>
        <w:rPr>
          <w:spacing w:val="-2"/>
        </w:rPr>
        <w:t>sede:</w:t>
      </w:r>
      <w:r>
        <w:rPr>
          <w:u w:val="single"/>
        </w:rPr>
        <w:tab/>
        <w:tab/>
      </w:r>
      <w:r>
        <w:rPr/>
        <w:t xml:space="preserve"> indirizzo(completo di telefono, fax, e-mail e PEC)</w:t>
      </w:r>
    </w:p>
    <w:p>
      <w:pPr>
        <w:pStyle w:val="BodyText"/>
        <w:spacing w:before="2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1029970</wp:posOffset>
                </wp:positionH>
                <wp:positionV relativeFrom="paragraph">
                  <wp:posOffset>174625</wp:posOffset>
                </wp:positionV>
                <wp:extent cx="5638800" cy="1270"/>
                <wp:effectExtent l="0" t="3175" r="0" b="190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880 w 31968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1029970</wp:posOffset>
                </wp:positionH>
                <wp:positionV relativeFrom="paragraph">
                  <wp:posOffset>179705</wp:posOffset>
                </wp:positionV>
                <wp:extent cx="5638800" cy="1270"/>
                <wp:effectExtent l="0" t="3175" r="0" b="1905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680" cy="1440"/>
                        </a:xfrm>
                        <a:custGeom>
                          <a:avLst/>
                          <a:gdLst>
                            <a:gd name="textAreaLeft" fmla="*/ 0 w 3196800"/>
                            <a:gd name="textAreaRight" fmla="*/ 3197880 w 31968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926" w:leader="none"/>
          <w:tab w:val="left" w:pos="6384" w:leader="none"/>
          <w:tab w:val="left" w:pos="8560" w:leader="none"/>
        </w:tabs>
        <w:spacing w:lineRule="auto" w:line="240" w:before="0" w:after="0"/>
        <w:ind w:hanging="360" w:left="926" w:right="189"/>
        <w:jc w:val="left"/>
        <w:rPr>
          <w:sz w:val="24"/>
        </w:rPr>
      </w:pPr>
      <w:r>
        <w:rPr>
          <w:sz w:val="24"/>
        </w:rPr>
        <w:t>di essere iscritta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alla C.C.I.A.A. di </w:t>
      </w:r>
      <w:r>
        <w:rPr>
          <w:sz w:val="24"/>
          <w:u w:val="single"/>
        </w:rPr>
        <w:tab/>
      </w:r>
      <w:r>
        <w:rPr>
          <w:sz w:val="24"/>
        </w:rPr>
        <w:t>al n.</w:t>
      </w:r>
      <w:r>
        <w:rPr>
          <w:sz w:val="24"/>
          <w:u w:val="single"/>
        </w:rPr>
        <w:tab/>
      </w:r>
      <w:r>
        <w:rPr>
          <w:spacing w:val="-26"/>
          <w:sz w:val="24"/>
        </w:rPr>
        <w:t xml:space="preserve"> </w:t>
      </w: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servizi</w:t>
      </w:r>
      <w:r>
        <w:rPr>
          <w:spacing w:val="19"/>
          <w:sz w:val="24"/>
        </w:rPr>
        <w:t xml:space="preserve"> </w:t>
      </w:r>
      <w:r>
        <w:rPr>
          <w:sz w:val="24"/>
        </w:rPr>
        <w:t>oggetto della presente gara;</w:t>
      </w:r>
    </w:p>
    <w:p>
      <w:pPr>
        <w:sectPr>
          <w:type w:val="continuous"/>
          <w:pgSz w:w="11906" w:h="16838"/>
          <w:pgMar w:left="708" w:right="425" w:gutter="0" w:header="0" w:top="14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925" w:leader="none"/>
          <w:tab w:val="left" w:pos="1767" w:leader="none"/>
          <w:tab w:val="left" w:pos="3008" w:leader="none"/>
          <w:tab w:val="left" w:pos="4319" w:leader="none"/>
          <w:tab w:val="left" w:pos="5441" w:leader="none"/>
          <w:tab w:val="left" w:pos="6816" w:leader="none"/>
          <w:tab w:val="left" w:pos="9151" w:leader="none"/>
          <w:tab w:val="left" w:pos="9752" w:leader="none"/>
        </w:tabs>
        <w:spacing w:lineRule="auto" w:line="240" w:before="72" w:after="0"/>
        <w:ind w:hanging="359" w:left="925" w:right="0"/>
        <w:jc w:val="left"/>
        <w:rPr>
          <w:sz w:val="22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iscritta</w:t>
      </w:r>
      <w:r>
        <w:rPr>
          <w:sz w:val="24"/>
        </w:rPr>
        <w:tab/>
      </w:r>
      <w:r>
        <w:rPr>
          <w:spacing w:val="-2"/>
          <w:sz w:val="24"/>
        </w:rPr>
        <w:t>nella</w:t>
      </w:r>
      <w:r>
        <w:rPr>
          <w:sz w:val="24"/>
        </w:rPr>
        <w:tab/>
      </w:r>
      <w:r>
        <w:rPr>
          <w:spacing w:val="-2"/>
          <w:sz w:val="24"/>
        </w:rPr>
        <w:t>sezione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tipologia</w:t>
      </w:r>
    </w:p>
    <w:p>
      <w:pPr>
        <w:pStyle w:val="BodyText"/>
        <w:tabs>
          <w:tab w:val="clear" w:pos="720"/>
          <w:tab w:val="left" w:pos="4160" w:leader="none"/>
          <w:tab w:val="left" w:pos="4737" w:leader="none"/>
          <w:tab w:val="left" w:pos="6711" w:leader="none"/>
        </w:tabs>
        <w:ind w:left="926" w:right="271"/>
        <w:rPr/>
      </w:pPr>
      <w:r>
        <w:rPr>
          <w:u w:val="single"/>
        </w:rPr>
        <w:tab/>
      </w:r>
      <w:r>
        <w:rPr/>
        <w:t>dell'Albo</w:t>
      </w:r>
      <w:r>
        <w:rPr>
          <w:spacing w:val="80"/>
        </w:rPr>
        <w:t xml:space="preserve"> </w:t>
      </w:r>
      <w:r>
        <w:rPr/>
        <w:t>Regionale</w:t>
      </w:r>
      <w:r>
        <w:rPr>
          <w:spacing w:val="80"/>
        </w:rPr>
        <w:t xml:space="preserve"> </w:t>
      </w:r>
      <w:r>
        <w:rPr/>
        <w:t>della</w:t>
      </w:r>
      <w:r>
        <w:rPr>
          <w:spacing w:val="80"/>
        </w:rPr>
        <w:t xml:space="preserve"> </w:t>
      </w:r>
      <w:r>
        <w:rPr/>
        <w:t>Regione</w:t>
      </w:r>
      <w:r>
        <w:rPr>
          <w:spacing w:val="80"/>
        </w:rPr>
        <w:t xml:space="preserve"> </w:t>
      </w:r>
      <w:r>
        <w:rPr/>
        <w:t>Sicilia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cui</w:t>
      </w:r>
      <w:r>
        <w:rPr>
          <w:spacing w:val="80"/>
        </w:rPr>
        <w:t xml:space="preserve"> </w:t>
      </w:r>
      <w:r>
        <w:rPr/>
        <w:t>alla</w:t>
      </w:r>
      <w:r>
        <w:rPr>
          <w:spacing w:val="80"/>
        </w:rPr>
        <w:t xml:space="preserve"> </w:t>
      </w:r>
      <w:r>
        <w:rPr/>
        <w:t>L.</w:t>
      </w:r>
      <w:r>
        <w:rPr>
          <w:spacing w:val="80"/>
        </w:rPr>
        <w:t xml:space="preserve"> </w:t>
      </w:r>
      <w:r>
        <w:rPr/>
        <w:t>N. 22/1986, dalla data di</w:t>
      </w:r>
      <w:r>
        <w:rPr>
          <w:u w:val="single"/>
        </w:rPr>
        <w:tab/>
        <w:tab/>
      </w:r>
      <w:r>
        <w:rPr/>
        <w:t xml:space="preserve">al n. </w:t>
      </w:r>
      <w:r>
        <w:rPr>
          <w:u w:val="single"/>
        </w:rPr>
        <w:tab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85" w:leader="none"/>
        </w:tabs>
        <w:spacing w:lineRule="auto" w:line="240" w:before="18" w:after="0"/>
        <w:ind w:hanging="319" w:left="885" w:right="0"/>
        <w:jc w:val="left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iscritta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rFonts w:eastAsia="Calibri" w:cs="Verdana"/>
          <w:color w:val="000000"/>
          <w:spacing w:val="-2"/>
          <w:sz w:val="24"/>
        </w:rPr>
        <w:t xml:space="preserve">al </w:t>
      </w:r>
      <w:r>
        <w:rPr>
          <w:rFonts w:eastAsia="Calibri" w:cs="Verdana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Registro Unico Nazionale del Terzo Settore (RUNTS)  in attuazione degli artt. 45 e segg. del Codice del Terzo Settore (Decreto Legislativo 3 luglio 2017, n. 117):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1037590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3175" r="0" b="190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1440"/>
                        </a:xfrm>
                        <a:custGeom>
                          <a:avLst/>
                          <a:gdLst>
                            <a:gd name="textAreaLeft" fmla="*/ 0 w 3456000"/>
                            <a:gd name="textAreaRight" fmla="*/ 3457080 w 34560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1037590</wp:posOffset>
                </wp:positionH>
                <wp:positionV relativeFrom="paragraph">
                  <wp:posOffset>347345</wp:posOffset>
                </wp:positionV>
                <wp:extent cx="5791200" cy="1270"/>
                <wp:effectExtent l="0" t="3175" r="0" b="1905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320" cy="1440"/>
                        </a:xfrm>
                        <a:custGeom>
                          <a:avLst/>
                          <a:gdLst>
                            <a:gd name="textAreaLeft" fmla="*/ 0 w 3283200"/>
                            <a:gd name="textAreaRight" fmla="*/ 3284280 w 32832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791200" h="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94" w:after="0"/>
        <w:rPr>
          <w:sz w:val="28"/>
        </w:rPr>
      </w:pPr>
      <w:r>
        <w:rPr>
          <w:sz w:val="28"/>
        </w:rPr>
      </w:r>
    </w:p>
    <w:p>
      <w:pPr>
        <w:pStyle w:val="Heading1"/>
        <w:jc w:val="left"/>
        <w:rPr>
          <w:u w:val="none"/>
        </w:rPr>
      </w:pPr>
      <w:r>
        <w:rPr>
          <w:u w:val="single"/>
        </w:rPr>
        <w:t>SEZIONE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REQUISITI</w:t>
      </w:r>
      <w:r>
        <w:rPr>
          <w:spacing w:val="-2"/>
          <w:u w:val="single"/>
        </w:rPr>
        <w:t xml:space="preserve"> GENERALI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di non trovarsi nelle cause di esclusione dalla partecipazione ad una procedura di Appalto o concessione elencante nell’art. 94 comma 1 del D. Lgs. 36/2023, ovvero che nei propri confronti e, nei limiti di quanto di propria conoscenza, nei confronti dei soggetti indicati al comma 3 dell’articolo 94 del D. Lgs 36/2023,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b) delitti, consumati o tentati, di cui agli articoli 317, 318, 319, 319-ter, 319-quater, 320, 321, 322, 322bis, 346- bis, 353, 353-bis, 354, 355 e 356 del codice penale nonché all’articolo 2635 del codice civile;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c) false comunicazioni sociali di cui agli articoli 2621 e 2622 del codice civile;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d) frode ai sensi dell’articolo 1 della convenzione relativa alla tutela degli interessi finanziari delle Comunità europee;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e) delitti, consumati o tentati, commessi con finalità di terrorismo, anche internazionale, e di eversione dell’ordine costituzionale reati terroristici o reati connessi alle attività terroristiche;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f)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g) sfruttamento del lavoro minorile e altre forme di tratta di esseri umani definite con il decreto legislativo 4 marzo 2014, n. 24;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h) ogni altro delitto da cui derivi, quale pena accessoria, l’incapacità di contrattare con la pubblica Amministrazione;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di non trovarsi nelle cause di esclusione dalla partecipazione ad una procedura di Appalto o concessione elencante nell’art. 94 comma 2 del D. Lgs. 36/2023, ovvero: − che nei propri confronti non sussiste alcuna causa di divieto, decadenza o sospensione di cui all’art. 67 del D. Lgs. 159/2011 di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codice. Resta fermo quanto previsto dagli articoli 88, comma 4- bis, e 92, commi 2 e 3, del codice di cui al decreto legislativo n. 159 del 2011, con riferimento rispettivamente alle comunicazioni antimafia e alle informazioni antimafia;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di non trovarsi nelle cause di esclusione dalla partecipazione ad una procedura di Appalto o concessione elencante nell’art. 94 comma 5 del D. Lgs. 36/2023, ovvero: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a) operatore economico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b) operatore economico che non abbia presentato la certificazione di cui all'articolo 17 della legge 12 marzo 1999, n. 68, ovvero non abbia presentato dichiarazione sostitutiva della sussistenza del requisito stesso;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c)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d) 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5, del regio decreto 16 marzo 1942, n. 267 e all'articolo 95, commi 3 e 4, del codice di cui al decreto legislativo n. 14 del 2019, a meno che non intervengano ulteriori circostanze escludenti relative alle procedura concorsuali;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e) 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f) operatore economico iscritto nel casellario informatico tenuto dall'ANAC per aver presentato false dichiarazioni o falsa documentazione ai fini del rilascio dell'attestazione di qualificazione, per il periodo durante il quale perdura l'iscrizione;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di non trovarsi nelle cause di esclusione dalla partecipazione ad una procedura di Appalto o concessione elencante nell’art. 94 comma 6 del D. Lgs. 36/2023, ovvero: − di non aver commesso violazioni gravi, definitivamente accertate, degli obblighi relativi al pagamento delle imposte e tasse o dei contributi previdenziali, secondo la legislazione italiana o quella dello Stato in cui sono stabiliti (cfr.Allegato II.10 al d.lgs.36/2023);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di non trovarsi nelle cause di esclusione dalla partecipazione ad una procedura di Appalto o concessione elencante nell’art. 95 comma 1 del D. Lgs. 36/2023, ovvero: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a)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b) situazione di conflitto di interesse di cui all'articolo 16 non diversamente risolvibile;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c) distorsione della concorrenza derivante dal precedente coinvolgimento degli operatori economici nella preparazione della procedura d'appalto che non possa essere risolta con misure meno intrusive; d) rilevanti indizi tali da far ritenere che le offerte degli operatori economici siano imputabili ad un unico centro decisionale a cagione di accordi intercorsi con altri operatori economici partecipanti alla stessa gara;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26" w:leader="none"/>
        </w:tabs>
        <w:spacing w:lineRule="auto" w:line="240" w:before="120" w:after="0"/>
        <w:ind w:hanging="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e) abbia commesso un illecito professionale grave, tale da rendere dubbia la sua integrità o affidabilità, dimostrato dalla stazione appaltante con mezzi adeguati;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>☐</w:t>
      </w:r>
      <w:r>
        <w:rPr>
          <w:spacing w:val="-2"/>
          <w:sz w:val="24"/>
        </w:rPr>
        <w:t xml:space="preserve">di non trovarsi nelle cause di esclusione dalla partecipazione ad una procedura di Appalto o concessione elencante nell’art. 95 comma 2 del D. Lgs. 36/2023, ovvero: − non ha commesso gravi violazioni non definitivamente accertate agli obblighi relativi al pagamento di imposte e tasse o contributi previdenziali (costituiscono gravi violazioni non definitivamente accertate in materia fiscale quelle indicate nell'Allegato II.10 al d.lgs.36/2023); - al fine dell’applicazione dell’art. 53, comma 16-ter, del D. Lgs. n. 165/2001, introdotto dalla legge n. 190/2012 (attività successiva alla cessazione del rapporto di lavoro – pantouflage o revolving doors):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□ </w:t>
      </w:r>
      <w:r>
        <w:rPr>
          <w:spacing w:val="-2"/>
          <w:sz w:val="24"/>
        </w:rPr>
        <w:t xml:space="preserve">Di non aver concluso contratti di lavoro subordinato o autonomo e, comunque, di non aver attribuito incarichi ad ex dipendenti, che hanno esercitato poteri autoritativi o negoziali per conto delle pubbliche amministrazioni nei confronti dell’impresa di cui sopra, nel triennio successivo alla cessazione del rapporto;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 xml:space="preserve">□ </w:t>
      </w:r>
      <w:r>
        <w:rPr>
          <w:spacing w:val="-2"/>
          <w:sz w:val="24"/>
        </w:rPr>
        <w:t xml:space="preserve">Che è consapevole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riferiti.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926" w:leader="none"/>
        </w:tabs>
        <w:spacing w:lineRule="auto" w:line="240" w:before="120" w:after="0"/>
        <w:ind w:hanging="360" w:left="926" w:right="190"/>
        <w:jc w:val="both"/>
        <w:rPr>
          <w:sz w:val="24"/>
        </w:rPr>
      </w:pPr>
      <w:r>
        <w:rPr>
          <w:spacing w:val="-2"/>
          <w:sz w:val="24"/>
        </w:rPr>
        <w:t>D</w:t>
      </w:r>
      <w:r>
        <w:rPr>
          <w:sz w:val="24"/>
        </w:rPr>
        <w:t xml:space="preserve">i essere in regola con le norme che disciplinano il diritto ai lavori dei disabili, ex art.17 della Legge 12 Marzo 1999, n. 68 e che l'indirizzo dell'ufficio provinciale competente al quale rivolgersi per la verifica del rispetto della L.n.68/1999 è </w:t>
      </w:r>
      <w:r>
        <w:rPr>
          <w:sz w:val="24"/>
          <w:u w:val="single"/>
        </w:rPr>
        <w:tab/>
      </w:r>
    </w:p>
    <w:p>
      <w:pPr>
        <w:pStyle w:val="BodyText"/>
        <w:tabs>
          <w:tab w:val="clear" w:pos="720"/>
          <w:tab w:val="left" w:pos="7460" w:leader="none"/>
        </w:tabs>
        <w:spacing w:before="199" w:after="0"/>
        <w:ind w:left="206" w:right="0"/>
        <w:rPr/>
      </w:pPr>
      <w:r>
        <w:rPr>
          <w:u w:val="single"/>
        </w:rPr>
        <w:tab/>
      </w:r>
      <w:r>
        <w:rPr/>
        <w:t>(specificare</w:t>
      </w:r>
      <w:r>
        <w:rPr>
          <w:spacing w:val="-7"/>
        </w:rPr>
        <w:t xml:space="preserve"> </w:t>
      </w:r>
      <w:r>
        <w:rPr/>
        <w:t>indirizzo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>
          <w:spacing w:val="-2"/>
        </w:rPr>
        <w:t>PEC);</w:t>
      </w:r>
    </w:p>
    <w:p>
      <w:pPr>
        <w:pStyle w:val="BodyText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227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Oppure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481" w:leader="none"/>
        </w:tabs>
        <w:spacing w:lineRule="auto" w:line="276" w:before="240" w:after="0"/>
        <w:ind w:hanging="0" w:left="206" w:right="189"/>
        <w:jc w:val="both"/>
        <w:rPr>
          <w:sz w:val="24"/>
        </w:rPr>
      </w:pPr>
      <w:r>
        <w:rPr>
          <w:sz w:val="24"/>
        </w:rPr>
        <w:t>di non essere tenuto al rispetto delle norme che disciplinano il diritto al lavoro dei disabili, avendo alle dipendenze un numero di lavoratori inferiori a 15;</w:t>
      </w:r>
    </w:p>
    <w:p>
      <w:pPr>
        <w:pStyle w:val="Normal"/>
        <w:spacing w:before="72" w:after="0"/>
        <w:ind w:hanging="0" w:left="206" w:right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Oppure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81" w:leader="none"/>
        </w:tabs>
        <w:spacing w:lineRule="auto" w:line="276" w:before="242" w:after="0"/>
        <w:ind w:hanging="0" w:left="206" w:right="189"/>
        <w:jc w:val="both"/>
        <w:rPr>
          <w:sz w:val="24"/>
        </w:rPr>
      </w:pPr>
      <w:r>
        <w:rPr>
          <w:sz w:val="24"/>
        </w:rPr>
        <w:t>di non essere tenuto al rispetto delle norme che disciplinano il diritto al lavoro dei disabili, avendo alle dipendenze un numero di lavoratori superiori a 15 ma inferiore a 35 e di non aver effettuato nuove assunzioni dal 18/01/2000.</w:t>
      </w:r>
    </w:p>
    <w:p>
      <w:pPr>
        <w:pStyle w:val="Normal"/>
        <w:spacing w:before="198" w:after="0"/>
        <w:ind w:hanging="0" w:left="206" w:right="0"/>
        <w:jc w:val="left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voci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"/>
          <w:sz w:val="24"/>
        </w:rPr>
        <w:t xml:space="preserve"> interessano)</w:t>
      </w:r>
    </w:p>
    <w:p>
      <w:pPr>
        <w:pStyle w:val="BodyText"/>
        <w:spacing w:lineRule="auto" w:line="276"/>
        <w:ind w:left="206" w:right="186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83" w:leader="none"/>
        </w:tabs>
        <w:spacing w:lineRule="auto" w:line="276" w:before="199" w:after="0"/>
        <w:ind w:hanging="0" w:left="206" w:right="195"/>
        <w:jc w:val="both"/>
        <w:rPr>
          <w:sz w:val="24"/>
        </w:rPr>
      </w:pPr>
      <w:r>
        <w:rPr>
          <w:b/>
          <w:sz w:val="24"/>
        </w:rPr>
        <w:t>D</w:t>
      </w:r>
      <w:r>
        <w:rPr>
          <w:sz w:val="24"/>
        </w:rPr>
        <w:t>i non essere nelle condizioni ostative di cui all’art. 53, comma 16-ter, del decreto legislativo n. 165/ 2001, introdotto dall’art. 1, comma 42, lettera I), della legge n.190/2012 che siano incorsi, ai sensi della normative vigente, in ulteriore divieti a contrarre con la pubblica amministrazione;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9" w:leader="none"/>
        </w:tabs>
        <w:spacing w:lineRule="auto" w:line="276" w:before="198" w:after="0"/>
        <w:ind w:hanging="0" w:left="206" w:right="185"/>
        <w:jc w:val="both"/>
        <w:rPr>
          <w:sz w:val="24"/>
        </w:rPr>
      </w:pPr>
      <w:r>
        <w:rPr>
          <w:b/>
          <w:sz w:val="24"/>
        </w:rPr>
        <w:t>D</w:t>
      </w:r>
      <w:r>
        <w:rPr>
          <w:sz w:val="24"/>
        </w:rPr>
        <w:t>i essere in possesso dell’autorizzazione rilasciata ai sensi del D.m. 14/12/2010 del Ministero delle economie e delle finanze (art. 37 del D.l. 31 maggio 2010 n 78), per gli operatori che abbiano sede, residenza o domicilio nei paesi inseriti nelle c.d. “black list” di cui al decreto del Ministro delle finanze del 4 maggio 1999 e decreto del Ministro dell’economia e delle finanze del 21 novembre 2001 (art. 37 del d.l. 31 maggio 2010 n. 78);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9" w:leader="none"/>
        </w:tabs>
        <w:spacing w:lineRule="auto" w:line="276" w:before="198" w:after="0"/>
        <w:ind w:hanging="0" w:left="206" w:right="185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 condizione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68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3"/>
          <w:sz w:val="24"/>
        </w:rPr>
        <w:t xml:space="preserve"> dei Contratti </w:t>
      </w:r>
      <w:r>
        <w:rPr>
          <w:sz w:val="24"/>
        </w:rPr>
        <w:t>comma 14</w:t>
      </w:r>
      <w:r>
        <w:rPr>
          <w:spacing w:val="-5"/>
          <w:sz w:val="24"/>
        </w:rPr>
        <w:t>;</w:t>
      </w:r>
    </w:p>
    <w:p>
      <w:pPr>
        <w:pStyle w:val="BodyText"/>
        <w:ind w:left="206" w:right="195"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26" w:leader="none"/>
        </w:tabs>
        <w:spacing w:lineRule="auto" w:line="240" w:before="0" w:after="0"/>
        <w:ind w:hanging="0" w:left="206" w:right="198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in regola con i versamenti relativi ai contributi previdenziali ed assistenziali a favore dei lavoratori secondo la legislazione italiana, indicando il numero e la sede di iscrizione INPS e INAIL per la richiesta del DURC (nel caso di iscrizioni presso più sedi vanno indicate tutte);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uto" w:line="240" w:before="0" w:after="0"/>
        <w:ind w:hanging="0" w:left="720" w:righ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36" w:leader="none"/>
        </w:tabs>
        <w:suppressAutoHyphens w:val="true"/>
        <w:bidi w:val="0"/>
        <w:spacing w:lineRule="auto" w:line="240" w:before="0" w:after="0"/>
        <w:ind w:hanging="0" w:left="227" w:right="0"/>
        <w:jc w:val="both"/>
        <w:rPr>
          <w:sz w:val="24"/>
        </w:rPr>
      </w:pP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regola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pagamento di</w:t>
      </w:r>
      <w:r>
        <w:rPr>
          <w:spacing w:val="-3"/>
          <w:sz w:val="24"/>
        </w:rPr>
        <w:t xml:space="preserve"> </w:t>
      </w:r>
      <w:r>
        <w:rPr>
          <w:sz w:val="24"/>
        </w:rPr>
        <w:t>imposte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tasse;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736" w:leader="none"/>
        </w:tabs>
        <w:suppressAutoHyphens w:val="true"/>
        <w:bidi w:val="0"/>
        <w:spacing w:lineRule="auto" w:line="240" w:before="0" w:after="0"/>
        <w:ind w:hanging="0" w:left="227" w:right="0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71" w:leader="none"/>
        </w:tabs>
        <w:spacing w:lineRule="auto" w:line="240" w:before="0" w:after="0"/>
        <w:ind w:hanging="0" w:left="206" w:right="192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applicare integralmente, nei confronti dei propri dipendenti addetti ai servizi oggetto di accreditamento e, se cooperative, anche nei confronti dei soci, i CCNL di cui </w:t>
      </w:r>
      <w:r>
        <w:rPr>
          <w:rFonts w:eastAsia="Calibri" w:cs="Verdana"/>
          <w:color w:val="000000"/>
          <w:sz w:val="24"/>
        </w:rPr>
        <w:t>alle previsioni della Tabella del Ministero del Lavoro e delle Politiche Sociali relativa ai Costi del lavoro per le lavoratrici e i lavoratori delle cooperative del settore socio sanitario assistenziale educativo e di inserimento lavorativo – cooperative sociali,  di cui al D.D n. 30 /2024</w:t>
      </w:r>
      <w:r>
        <w:rPr>
          <w:rFonts w:eastAsia="Calibri" w:cs="Verdana" w:ascii="Verdana" w:hAnsi="Verdana"/>
          <w:color w:val="000000"/>
          <w:sz w:val="24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71" w:leader="none"/>
        </w:tabs>
        <w:spacing w:lineRule="auto" w:line="240" w:before="0" w:after="0"/>
        <w:ind w:hanging="0" w:left="206" w:right="192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68" w:leader="none"/>
        </w:tabs>
        <w:spacing w:lineRule="auto" w:line="240" w:before="0" w:after="0"/>
        <w:ind w:hanging="0" w:left="177" w:right="203"/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2" w:leader="none"/>
        </w:tabs>
        <w:spacing w:lineRule="auto" w:line="240" w:before="0" w:after="0"/>
        <w:ind w:hanging="0" w:left="177" w:right="185"/>
        <w:jc w:val="both"/>
        <w:rPr>
          <w:sz w:val="22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 essersi avvalsi di piani individuali di emersione di cui all’art.1 bis, comma 14, Legge n.383/2001 e s.m.i. oppure di essersi avvalsi di piani individuali d</w:t>
      </w:r>
      <w:r>
        <w:rPr>
          <w:sz w:val="22"/>
        </w:rPr>
        <w:t>i emersione di cui all’art.1 bis, comma 14, Legge n.383/2001 e s.m.i., ma che il periodo di emersione si è concluso entro il termine ultimo di presentazione della domanda di accreditamento.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2" w:leader="none"/>
        </w:tabs>
        <w:spacing w:lineRule="auto" w:line="240" w:before="0" w:after="0"/>
        <w:ind w:hanging="0" w:left="177" w:right="185"/>
        <w:jc w:val="both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730" w:leader="none"/>
        </w:tabs>
        <w:spacing w:lineRule="auto" w:line="240" w:before="0" w:after="0"/>
        <w:ind w:hanging="0" w:left="177" w:right="192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in possesso della Carta dei Servizi in caso di mancanza, dichiarazione d'impegno del legale rappresentante a realizzarla nel termine di un mese dall'accreditamento, pena la decadenza dell'accreditamento</w:t>
      </w:r>
      <w:r>
        <w:rPr>
          <w:spacing w:val="69"/>
          <w:sz w:val="24"/>
        </w:rPr>
        <w:t xml:space="preserve"> </w:t>
      </w:r>
      <w:r>
        <w:rPr>
          <w:sz w:val="24"/>
        </w:rPr>
        <w:t>stesso,</w:t>
      </w:r>
      <w:r>
        <w:rPr>
          <w:spacing w:val="65"/>
          <w:sz w:val="24"/>
        </w:rPr>
        <w:t xml:space="preserve"> </w:t>
      </w:r>
      <w:r>
        <w:rPr>
          <w:sz w:val="24"/>
        </w:rPr>
        <w:t>con</w:t>
      </w:r>
      <w:r>
        <w:rPr>
          <w:spacing w:val="65"/>
          <w:sz w:val="24"/>
        </w:rPr>
        <w:t xml:space="preserve"> </w:t>
      </w:r>
      <w:r>
        <w:rPr>
          <w:sz w:val="24"/>
        </w:rPr>
        <w:t>l'indicazione</w:t>
      </w:r>
      <w:r>
        <w:rPr>
          <w:spacing w:val="67"/>
          <w:sz w:val="24"/>
        </w:rPr>
        <w:t xml:space="preserve"> </w:t>
      </w:r>
      <w:r>
        <w:rPr>
          <w:sz w:val="24"/>
        </w:rPr>
        <w:t>della</w:t>
      </w:r>
      <w:r>
        <w:rPr>
          <w:spacing w:val="68"/>
          <w:sz w:val="24"/>
        </w:rPr>
        <w:t xml:space="preserve"> </w:t>
      </w:r>
      <w:r>
        <w:rPr>
          <w:sz w:val="24"/>
        </w:rPr>
        <w:t>tipologia</w:t>
      </w:r>
      <w:r>
        <w:rPr>
          <w:spacing w:val="67"/>
          <w:sz w:val="24"/>
        </w:rPr>
        <w:t xml:space="preserve"> </w:t>
      </w:r>
      <w:r>
        <w:rPr>
          <w:sz w:val="24"/>
        </w:rPr>
        <w:t>delle</w:t>
      </w:r>
      <w:r>
        <w:rPr>
          <w:spacing w:val="67"/>
          <w:sz w:val="24"/>
        </w:rPr>
        <w:t xml:space="preserve"> </w:t>
      </w:r>
      <w:r>
        <w:rPr>
          <w:sz w:val="24"/>
        </w:rPr>
        <w:t>prestazione</w:t>
      </w:r>
      <w:r>
        <w:rPr>
          <w:spacing w:val="68"/>
          <w:sz w:val="24"/>
        </w:rPr>
        <w:t xml:space="preserve"> </w:t>
      </w:r>
      <w:r>
        <w:rPr>
          <w:sz w:val="24"/>
        </w:rPr>
        <w:t>da</w:t>
      </w:r>
      <w:r>
        <w:rPr>
          <w:spacing w:val="65"/>
          <w:sz w:val="24"/>
        </w:rPr>
        <w:t xml:space="preserve"> </w:t>
      </w:r>
      <w:r>
        <w:rPr>
          <w:sz w:val="24"/>
        </w:rPr>
        <w:t>erogare,</w:t>
      </w:r>
      <w:r>
        <w:rPr>
          <w:spacing w:val="67"/>
          <w:sz w:val="24"/>
        </w:rPr>
        <w:t xml:space="preserve"> </w:t>
      </w:r>
      <w:r>
        <w:rPr>
          <w:sz w:val="24"/>
        </w:rPr>
        <w:t>modalità</w:t>
      </w:r>
      <w:r>
        <w:rPr>
          <w:spacing w:val="67"/>
          <w:sz w:val="24"/>
        </w:rPr>
        <w:t xml:space="preserve"> </w:t>
      </w:r>
      <w:r>
        <w:rPr>
          <w:sz w:val="24"/>
        </w:rPr>
        <w:t>di</w:t>
      </w:r>
    </w:p>
    <w:p>
      <w:pPr>
        <w:pStyle w:val="BodyText"/>
        <w:spacing w:before="72" w:after="0"/>
        <w:ind w:left="177" w:right="190"/>
        <w:jc w:val="both"/>
        <w:rPr/>
      </w:pPr>
      <w:r>
        <w:rPr/>
        <w:t>collaborazione con la Committenza per elaborazione e attivazione dei progetti e/o prestazioni, modalità di erogazione del servizio e le condizioni per facilitare la valutazione del servizio da parte di utenti e dei soggetti che rappresentano i loro diritti.</w:t>
      </w:r>
    </w:p>
    <w:p>
      <w:pPr>
        <w:pStyle w:val="BodyText"/>
        <w:rPr/>
      </w:pPr>
      <w:r>
        <w:rPr/>
      </w:r>
    </w:p>
    <w:p>
      <w:pPr>
        <w:pStyle w:val="BodyText"/>
        <w:spacing w:before="18" w:after="0"/>
        <w:rPr/>
      </w:pPr>
      <w:r>
        <w:rPr/>
      </w:r>
    </w:p>
    <w:p>
      <w:pPr>
        <w:pStyle w:val="Heading1"/>
        <w:spacing w:lineRule="auto" w:line="276"/>
        <w:ind w:left="206" w:right="186"/>
        <w:rPr>
          <w:u w:val="none"/>
        </w:rPr>
      </w:pPr>
      <w:r>
        <w:rPr>
          <w:u w:val="single"/>
        </w:rPr>
        <w:t>SEZIONE 3- REQUISITI DI IDONEITA’ PROFESSIONALE, ECONOMICO E</w:t>
      </w:r>
      <w:r>
        <w:rPr>
          <w:u w:val="none"/>
        </w:rPr>
        <w:t xml:space="preserve"> </w:t>
      </w:r>
      <w:r>
        <w:rPr>
          <w:spacing w:val="-2"/>
          <w:u w:val="single"/>
        </w:rPr>
        <w:t>TECNICO</w:t>
      </w:r>
    </w:p>
    <w:p>
      <w:pPr>
        <w:pStyle w:val="Heading3"/>
        <w:spacing w:lineRule="auto" w:line="276" w:before="199" w:after="0"/>
        <w:ind w:left="206" w:right="201"/>
        <w:rPr/>
      </w:pPr>
      <w:r>
        <w:rPr>
          <w:u w:val="single"/>
        </w:rPr>
        <w:t>Di possedere i requisiti di idoneità professionale ai sensi dell’art. 100 del dlgs</w:t>
      </w:r>
      <w:r>
        <w:rPr/>
        <w:t xml:space="preserve"> 36/2023</w:t>
      </w:r>
      <w:r>
        <w:rPr>
          <w:spacing w:val="-2"/>
          <w:u w:val="single"/>
        </w:rPr>
        <w:t>:</w:t>
      </w:r>
    </w:p>
    <w:p>
      <w:pPr>
        <w:pStyle w:val="Normal"/>
        <w:numPr>
          <w:ilvl w:val="0"/>
          <w:numId w:val="2"/>
        </w:numPr>
        <w:ind w:hanging="360" w:left="1286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Verdana"/>
          <w:color w:val="000000"/>
          <w:sz w:val="24"/>
          <w:szCs w:val="24"/>
        </w:rPr>
        <w:t>avere gestito  nell’arco dell’ultimo decennio almeno  due anni  , con buon esito, servizi domiciliari e territoriali minori, anziani e disabili in regime di accreditamento, oppure avere gestito  servizi domiciliari e territoriali minori, anziani, disabili, affidati o in convenzione con Enti pubblici ( allegare Certificati di servizio);</w:t>
      </w:r>
    </w:p>
    <w:p>
      <w:pPr>
        <w:pStyle w:val="Normal"/>
        <w:numPr>
          <w:ilvl w:val="0"/>
          <w:numId w:val="2"/>
        </w:numPr>
        <w:ind w:hanging="360" w:left="1286" w:right="0"/>
        <w:jc w:val="both"/>
        <w:rPr>
          <w:rFonts w:ascii="Times New Roman" w:hAnsi="Times New Roman" w:eastAsia="Calibri" w:cs="Verdana"/>
          <w:color w:val="000000"/>
          <w:sz w:val="24"/>
          <w:szCs w:val="24"/>
        </w:rPr>
      </w:pPr>
      <w:r>
        <w:rPr>
          <w:rFonts w:eastAsia="Calibri" w:cs="Verdana"/>
          <w:color w:val="000000"/>
          <w:sz w:val="24"/>
          <w:szCs w:val="24"/>
        </w:rPr>
        <w:t>In caso di raggruppamento temporaneo di impresa l’esperienza potrà essere dimostrata cumulando i servizi svolti dai singoli soggetti facenti parte del raggruppamento;</w:t>
      </w:r>
    </w:p>
    <w:p>
      <w:pPr>
        <w:pStyle w:val="Normal"/>
        <w:numPr>
          <w:ilvl w:val="0"/>
          <w:numId w:val="2"/>
        </w:numPr>
        <w:ind w:hanging="360" w:left="1286" w:right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Verdana"/>
          <w:color w:val="000000"/>
          <w:sz w:val="24"/>
          <w:szCs w:val="24"/>
        </w:rPr>
        <w:t>-avere gestito nell’arco dell’ultimo decennio almeno  due anni  , con buon esito, servizi di trasporto in regime di accreditamento, oppure avere gestito , servizi di trasporto analoghi, affidati o in convenzione con Enti pubblici, (allegare certificati di servizio).</w:t>
      </w:r>
    </w:p>
    <w:p>
      <w:pPr>
        <w:pStyle w:val="Normal"/>
        <w:numPr>
          <w:ilvl w:val="0"/>
          <w:numId w:val="2"/>
        </w:numPr>
        <w:ind w:hanging="360" w:left="1286" w:right="0"/>
        <w:jc w:val="both"/>
        <w:rPr>
          <w:rFonts w:ascii="Times New Roman" w:hAnsi="Times New Roman" w:eastAsia="Calibri" w:cs="Verdana"/>
          <w:color w:val="000000"/>
          <w:sz w:val="24"/>
          <w:szCs w:val="24"/>
        </w:rPr>
      </w:pPr>
      <w:r>
        <w:rPr>
          <w:rFonts w:eastAsia="Calibri" w:cs="Verdana"/>
          <w:color w:val="000000"/>
          <w:sz w:val="24"/>
          <w:szCs w:val="24"/>
        </w:rPr>
        <w:t>In caso di raggruppamento temporaneo di impresa l’esperienza potrà essere dimostrata cumulando i servizi svolti dai singoli soggetti facenti parte del raggruppamento;</w:t>
      </w:r>
    </w:p>
    <w:p>
      <w:pPr>
        <w:pStyle w:val="Normal"/>
        <w:numPr>
          <w:ilvl w:val="0"/>
          <w:numId w:val="2"/>
        </w:numPr>
        <w:ind w:hanging="360" w:left="1286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Verdana"/>
          <w:color w:val="000000"/>
          <w:sz w:val="24"/>
          <w:szCs w:val="24"/>
        </w:rPr>
        <w:t xml:space="preserve">- Capacità economica e finanziaria ai sensi dell’art. 100 del D.Lgs. 36/2023, </w:t>
      </w:r>
      <w:r>
        <w:rPr>
          <w:rFonts w:eastAsia="Calibri" w:cs="Verdana"/>
          <w:color w:val="000000"/>
          <w:kern w:val="2"/>
          <w:sz w:val="24"/>
          <w:szCs w:val="24"/>
          <w:lang w:val="it-IT" w:eastAsia="zh-CN" w:bidi="ar-SA"/>
        </w:rPr>
        <w:t xml:space="preserve"> da dimostrare tramite  referenze bancarie  e /o  </w:t>
      </w: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it-IT" w:eastAsia="zh-CN" w:bidi="ar-SA"/>
        </w:rPr>
        <w:t>un fatturato globale  maturato</w:t>
      </w:r>
      <w:r>
        <w:rPr>
          <w:rFonts w:eastAsia="Calibri" w:cs="Verdana"/>
          <w:b w:val="false"/>
          <w:i w:val="false"/>
          <w:caps w:val="false"/>
          <w:smallCaps w:val="false"/>
          <w:color w:val="19191A"/>
          <w:spacing w:val="0"/>
          <w:kern w:val="2"/>
          <w:sz w:val="24"/>
          <w:szCs w:val="24"/>
          <w:lang w:val="it-IT" w:eastAsia="zh-CN" w:bidi="ar-SA"/>
        </w:rPr>
        <w:t xml:space="preserve"> </w:t>
      </w:r>
      <w:r>
        <w:rPr>
          <w:rFonts w:eastAsia="Calibri" w:cs="Calibri"/>
          <w:b w:val="false"/>
          <w:i w:val="false"/>
          <w:caps w:val="false"/>
          <w:smallCaps w:val="false"/>
          <w:color w:val="19191A"/>
          <w:spacing w:val="0"/>
          <w:kern w:val="2"/>
          <w:sz w:val="24"/>
          <w:szCs w:val="24"/>
          <w:lang w:val="it-IT" w:eastAsia="zh-CN" w:bidi="ar-SA"/>
        </w:rPr>
        <w:t>nei migliori tre anni degli ultimi cinque anni precedenti dalla data di indizione  del presente avviso</w:t>
      </w:r>
      <w:r>
        <w:rPr>
          <w:rFonts w:eastAsia="Calibri" w:cs="Verdana"/>
          <w:color w:val="000000"/>
          <w:kern w:val="2"/>
          <w:sz w:val="24"/>
          <w:szCs w:val="24"/>
          <w:lang w:val="it-IT" w:eastAsia="zh-CN" w:bidi="ar-SA"/>
        </w:rPr>
        <w:t xml:space="preserve">  mediante bilanci Consuntivi approvati .</w:t>
      </w:r>
    </w:p>
    <w:p>
      <w:pPr>
        <w:pStyle w:val="Normal"/>
        <w:numPr>
          <w:ilvl w:val="0"/>
          <w:numId w:val="2"/>
        </w:numPr>
        <w:ind w:hanging="360" w:left="1286" w:right="0"/>
        <w:jc w:val="both"/>
        <w:rPr>
          <w:rFonts w:ascii="Times New Roman" w:hAnsi="Times New Roman" w:eastAsia="Calibri" w:cs="Verdana"/>
          <w:color w:val="000000"/>
          <w:sz w:val="24"/>
          <w:szCs w:val="24"/>
        </w:rPr>
      </w:pPr>
      <w:r>
        <w:rPr>
          <w:rFonts w:eastAsia="Calibri" w:cs="Verdana"/>
          <w:color w:val="000000"/>
          <w:spacing w:val="-2"/>
          <w:sz w:val="24"/>
          <w:szCs w:val="24"/>
        </w:rPr>
        <w:t>-possedere una adeguata organizzazione e dotazione delle risorse umane, strumentali e patrimoniali disponibili, allegare breve relazione conoscitiva e Scheda anagrafico-identificativa;</w:t>
      </w:r>
    </w:p>
    <w:p>
      <w:pPr>
        <w:pStyle w:val="Normal"/>
        <w:spacing w:before="233" w:after="0"/>
        <w:ind w:hanging="0" w:left="266" w:right="0"/>
        <w:jc w:val="both"/>
        <w:rPr>
          <w:i/>
          <w:i/>
          <w:sz w:val="20"/>
        </w:rPr>
      </w:pPr>
      <w:r>
        <w:rPr>
          <w:i/>
          <w:sz w:val="20"/>
        </w:rPr>
        <w:t>(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Contrassegnare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voci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interessate</w:t>
      </w:r>
      <w:r>
        <w:rPr>
          <w:i/>
          <w:spacing w:val="-3"/>
          <w:sz w:val="20"/>
        </w:rPr>
        <w:t xml:space="preserve"> </w:t>
      </w:r>
      <w:r>
        <w:rPr>
          <w:i/>
          <w:spacing w:val="-10"/>
          <w:sz w:val="20"/>
        </w:rPr>
        <w:t>)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1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1"/>
        <w:rPr>
          <w:u w:val="none"/>
        </w:rPr>
      </w:pPr>
      <w:r>
        <w:rPr>
          <w:u w:val="none" w:color="000000"/>
        </w:rPr>
      </w:r>
    </w:p>
    <w:p>
      <w:pPr>
        <w:pStyle w:val="Heading1"/>
        <w:rPr>
          <w:u w:val="none"/>
        </w:rPr>
      </w:pPr>
      <w:r>
        <w:rPr>
          <w:u w:val="none" w:color="000000"/>
        </w:rPr>
      </w:r>
    </w:p>
    <w:p>
      <w:pPr>
        <w:pStyle w:val="Heading1"/>
        <w:rPr>
          <w:u w:val="none"/>
        </w:rPr>
      </w:pPr>
      <w:r>
        <w:rPr>
          <w:u w:val="single"/>
        </w:rPr>
        <w:t>SEZIONE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DISPOSIZIONI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RTC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14" w:after="0"/>
        <w:rPr>
          <w:b/>
        </w:rPr>
      </w:pPr>
      <w:r>
        <w:rPr>
          <w:b/>
        </w:rPr>
      </w:r>
    </w:p>
    <w:p>
      <w:pPr>
        <w:pStyle w:val="Heading2"/>
        <w:rPr/>
      </w:pPr>
      <w:r>
        <w:rPr/>
        <w:t>RAGGRUPPAMENTI</w:t>
      </w:r>
      <w:r>
        <w:rPr>
          <w:spacing w:val="5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CONCORRENTI</w:t>
      </w:r>
    </w:p>
    <w:p>
      <w:pPr>
        <w:pStyle w:val="Normal"/>
        <w:spacing w:lineRule="auto" w:line="276" w:before="240" w:after="0"/>
        <w:ind w:hanging="0" w:left="206" w:right="0"/>
        <w:jc w:val="left"/>
        <w:rPr>
          <w:i/>
          <w:i/>
          <w:sz w:val="24"/>
        </w:rPr>
      </w:pPr>
      <w:r>
        <w:rPr>
          <w:b/>
          <w:sz w:val="24"/>
        </w:rPr>
        <w:t>8. C</w:t>
      </w:r>
      <w:r>
        <w:rPr>
          <w:sz w:val="24"/>
        </w:rPr>
        <w:t xml:space="preserve">he la partecipazione alla presente gara viene effettuata congiuntamente dalle seguenti imprese: </w:t>
      </w:r>
      <w:r>
        <w:rPr>
          <w:i/>
          <w:sz w:val="20"/>
        </w:rPr>
        <w:t>(indicare denominazione e sede legale</w:t>
      </w:r>
      <w:r>
        <w:rPr>
          <w:i/>
          <w:sz w:val="24"/>
        </w:rPr>
        <w:t>);</w:t>
      </w:r>
    </w:p>
    <w:p>
      <w:pPr>
        <w:pStyle w:val="BodyText"/>
        <w:spacing w:before="216" w:after="0"/>
        <w:rPr>
          <w:i/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580390</wp:posOffset>
                </wp:positionH>
                <wp:positionV relativeFrom="paragraph">
                  <wp:posOffset>299085</wp:posOffset>
                </wp:positionV>
                <wp:extent cx="5867400" cy="1270"/>
                <wp:effectExtent l="0" t="3175" r="0" b="1905"/>
                <wp:wrapTopAndBottom/>
                <wp:docPr id="5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7480 w 3326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0" w:after="0"/>
        <w:ind w:hanging="0" w:left="206" w:right="0"/>
        <w:jc w:val="left"/>
        <w:rPr>
          <w:i/>
          <w:i/>
          <w:sz w:val="20"/>
        </w:rPr>
      </w:pPr>
      <w:r>
        <w:rPr>
          <w:i/>
          <w:sz w:val="20"/>
        </w:rPr>
        <w:t>(replicare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necessario)</w:t>
      </w:r>
    </w:p>
    <w:p>
      <w:pPr>
        <w:pStyle w:val="BodyText"/>
        <w:spacing w:before="5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ind w:hanging="360" w:left="566" w:right="0"/>
        <w:rPr/>
      </w:pPr>
      <w:r>
        <w:rPr/>
        <w:t>A.</w:t>
      </w:r>
      <w:r>
        <w:rPr>
          <w:spacing w:val="40"/>
        </w:rPr>
        <w:t xml:space="preserve"> </w:t>
      </w:r>
      <w:r>
        <w:rPr/>
        <w:t>Le</w:t>
      </w:r>
      <w:r>
        <w:rPr>
          <w:spacing w:val="40"/>
        </w:rPr>
        <w:t xml:space="preserve"> </w:t>
      </w:r>
      <w:r>
        <w:rPr/>
        <w:t>quali</w:t>
      </w:r>
      <w:r>
        <w:rPr>
          <w:spacing w:val="40"/>
        </w:rPr>
        <w:t xml:space="preserve"> </w:t>
      </w:r>
      <w:r>
        <w:rPr/>
        <w:t>manifestano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volontà,</w:t>
      </w:r>
      <w:r>
        <w:rPr>
          <w:spacing w:val="40"/>
        </w:rPr>
        <w:t xml:space="preserve"> </w:t>
      </w:r>
      <w:r>
        <w:rPr/>
        <w:t>,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costituirsi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raggruppamento,</w:t>
      </w:r>
      <w:r>
        <w:rPr>
          <w:spacing w:val="40"/>
        </w:rPr>
        <w:t xml:space="preserve"> </w:t>
      </w:r>
      <w:r>
        <w:rPr/>
        <w:t>conferendo</w:t>
      </w:r>
      <w:r>
        <w:rPr>
          <w:spacing w:val="40"/>
        </w:rPr>
        <w:t xml:space="preserve"> </w:t>
      </w:r>
      <w:r>
        <w:rPr/>
        <w:t>mandato</w:t>
      </w:r>
      <w:r>
        <w:rPr>
          <w:spacing w:val="40"/>
        </w:rPr>
        <w:t xml:space="preserve"> </w:t>
      </w:r>
      <w:r>
        <w:rPr/>
        <w:t>collettivo speciale con rappresentanza all'impresa:</w:t>
      </w:r>
    </w:p>
    <w:p>
      <w:pPr>
        <w:pStyle w:val="BodyText"/>
        <w:spacing w:lineRule="auto" w:line="276" w:before="72" w:after="0"/>
        <w:ind w:left="206" w:right="189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580390</wp:posOffset>
                </wp:positionH>
                <wp:positionV relativeFrom="paragraph">
                  <wp:posOffset>172085</wp:posOffset>
                </wp:positionV>
                <wp:extent cx="5943600" cy="1270"/>
                <wp:effectExtent l="0" t="3175" r="0" b="1905"/>
                <wp:wrapTopAndBottom/>
                <wp:docPr id="6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40"/>
                        </a:xfrm>
                        <a:custGeom>
                          <a:avLst/>
                          <a:gdLst>
                            <a:gd name="textAreaLeft" fmla="*/ 0 w 3369600"/>
                            <a:gd name="textAreaRight" fmla="*/ 3370680 w 33696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qualificata come capogruppo, la quale stipulerà il contratto in nome e per conto proprio e delle mandanti, e si uniformerà alla disciplina vigente in materia di appalti pubblici con riguardo ai raggruppamenti </w:t>
      </w:r>
      <w:r>
        <w:rPr>
          <w:spacing w:val="-2"/>
        </w:rPr>
        <w:t>temporanei;</w:t>
      </w:r>
    </w:p>
    <w:p>
      <w:pPr>
        <w:pStyle w:val="Heading1"/>
        <w:spacing w:before="200" w:after="0"/>
        <w:rPr>
          <w:u w:val="none"/>
        </w:rPr>
      </w:pPr>
      <w:r>
        <w:rPr>
          <w:u w:val="single"/>
        </w:rPr>
        <w:t>SEZIONE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ULTERIORI</w:t>
      </w:r>
      <w:r>
        <w:rPr>
          <w:spacing w:val="-4"/>
          <w:u w:val="single"/>
        </w:rPr>
        <w:t xml:space="preserve"> </w:t>
      </w:r>
      <w:r>
        <w:rPr>
          <w:u w:val="single"/>
        </w:rPr>
        <w:t>RELATIVE</w:t>
      </w:r>
      <w:r>
        <w:rPr>
          <w:spacing w:val="-1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SERVIZIO</w:t>
      </w:r>
    </w:p>
    <w:p>
      <w:pPr>
        <w:pStyle w:val="BodyText"/>
        <w:spacing w:lineRule="auto" w:line="276" w:before="248" w:after="0"/>
        <w:ind w:left="206" w:right="195"/>
        <w:jc w:val="both"/>
        <w:rPr/>
      </w:pPr>
      <w:r>
        <w:rPr/>
        <w:t>Di</w:t>
      </w:r>
      <w:r>
        <w:rPr>
          <w:spacing w:val="-5"/>
        </w:rPr>
        <w:t xml:space="preserve"> </w:t>
      </w:r>
      <w:r>
        <w:rPr/>
        <w:t>obbligarsi</w:t>
      </w:r>
      <w:r>
        <w:rPr>
          <w:spacing w:val="40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garantire,</w:t>
      </w:r>
      <w:r>
        <w:rPr>
          <w:spacing w:val="-1"/>
        </w:rPr>
        <w:t xml:space="preserve"> </w:t>
      </w:r>
      <w:r>
        <w:rPr/>
        <w:t>fin</w:t>
      </w:r>
      <w:r>
        <w:rPr>
          <w:spacing w:val="-3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data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sottoscrizione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Patto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Accreditamento,</w:t>
      </w:r>
      <w:r>
        <w:rPr>
          <w:spacing w:val="-1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figure</w:t>
      </w:r>
      <w:r>
        <w:rPr>
          <w:spacing w:val="-3"/>
        </w:rPr>
        <w:t xml:space="preserve"> </w:t>
      </w:r>
      <w:r>
        <w:rPr/>
        <w:t xml:space="preserve">professionali secondo gli standard, competenti e con specifico titolo professionale e il loro adeguato inquadramento </w:t>
      </w:r>
      <w:r>
        <w:rPr>
          <w:spacing w:val="-2"/>
        </w:rPr>
        <w:t>contrattuale;</w:t>
      </w:r>
    </w:p>
    <w:p>
      <w:pPr>
        <w:pStyle w:val="BodyText"/>
        <w:spacing w:lineRule="auto" w:line="276" w:before="197" w:after="0"/>
        <w:ind w:left="206" w:right="202"/>
        <w:jc w:val="both"/>
        <w:rPr/>
      </w:pPr>
      <w:r>
        <w:rPr/>
        <w:t>Di obbligarsi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garantire fin dalla data di sottoscrizione del Patto di Accreditamento la presenza di una figura professionale con compiti di segretariato sociale e di coordinamento organizzativo;</w:t>
      </w:r>
    </w:p>
    <w:p>
      <w:pPr>
        <w:pStyle w:val="BodyText"/>
        <w:spacing w:lineRule="auto" w:line="276" w:before="200" w:after="0"/>
        <w:ind w:left="206" w:right="198"/>
        <w:jc w:val="both"/>
        <w:rPr/>
      </w:pPr>
      <w:r>
        <w:rPr/>
        <w:t>Di obbligarsi</w:t>
      </w:r>
      <w:r>
        <w:rPr>
          <w:spacing w:val="40"/>
        </w:rPr>
        <w:t xml:space="preserve"> </w:t>
      </w:r>
      <w:r>
        <w:rPr/>
        <w:t>a garantire programmi di aggiornamento e formazione per i propri dipendenti o associati per un minimo di 15 ore all’anno di formazione e/o supervisione del personale impiegato;</w:t>
      </w:r>
    </w:p>
    <w:p>
      <w:pPr>
        <w:pStyle w:val="BodyText"/>
        <w:spacing w:lineRule="auto" w:line="276" w:before="199" w:after="0"/>
        <w:ind w:left="206" w:right="192"/>
        <w:jc w:val="both"/>
        <w:rPr/>
      </w:pPr>
      <w:r>
        <w:rPr/>
        <w:t>Di</w:t>
      </w:r>
      <w:r>
        <w:rPr>
          <w:spacing w:val="-3"/>
        </w:rPr>
        <w:t xml:space="preserve"> </w:t>
      </w:r>
      <w:r>
        <w:rPr/>
        <w:t>obbligarsi</w:t>
      </w:r>
      <w:r>
        <w:rPr>
          <w:spacing w:val="40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garantire copertura</w:t>
      </w:r>
      <w:r>
        <w:rPr>
          <w:spacing w:val="-2"/>
        </w:rPr>
        <w:t xml:space="preserve"> </w:t>
      </w:r>
      <w:r>
        <w:rPr/>
        <w:t>assicurativa RC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tutti</w:t>
      </w:r>
      <w:r>
        <w:rPr>
          <w:spacing w:val="-2"/>
        </w:rPr>
        <w:t xml:space="preserve"> </w:t>
      </w:r>
      <w:r>
        <w:rPr/>
        <w:t>gli operatori</w:t>
      </w:r>
      <w:r>
        <w:rPr>
          <w:spacing w:val="-2"/>
        </w:rPr>
        <w:t xml:space="preserve"> </w:t>
      </w:r>
      <w:r>
        <w:rPr/>
        <w:t>dipendenti e</w:t>
      </w:r>
      <w:r>
        <w:rPr>
          <w:spacing w:val="-2"/>
        </w:rPr>
        <w:t xml:space="preserve"> </w:t>
      </w:r>
      <w:r>
        <w:rPr/>
        <w:t>collaboratori per</w:t>
      </w:r>
      <w:r>
        <w:rPr>
          <w:spacing w:val="-3"/>
        </w:rPr>
        <w:t xml:space="preserve"> </w:t>
      </w:r>
      <w:r>
        <w:rPr/>
        <w:t>rischi di responsabilità civile e per infortunisul lavoro , con corretto inquadramento ai fini previdenziali e assistenziali (INPS eINAIL) per operatori</w:t>
      </w:r>
    </w:p>
    <w:p>
      <w:pPr>
        <w:pStyle w:val="BodyText"/>
        <w:spacing w:lineRule="auto" w:line="276" w:before="200" w:after="0"/>
        <w:ind w:firstLine="75" w:left="206" w:right="197"/>
        <w:jc w:val="both"/>
        <w:rPr/>
      </w:pPr>
      <w:r>
        <w:rPr/>
        <w:t>Di obbligarsi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sottoporre i mezzi utilizzati per il trasporto a manutenzione periodica in base ai piani di manutenzione programmata presenti nel libretto di manutenzione della casa costruttrice, allegare copia dei libretti di manutenzione con timbri di avvenuta manutenzione;</w:t>
      </w:r>
    </w:p>
    <w:p>
      <w:pPr>
        <w:pStyle w:val="BodyText"/>
        <w:spacing w:lineRule="auto" w:line="276" w:before="198" w:after="0"/>
        <w:ind w:left="206" w:right="187"/>
        <w:jc w:val="both"/>
        <w:rPr/>
      </w:pPr>
      <w:r>
        <w:rPr/>
        <w:t>Di obbligarsi</w:t>
      </w:r>
      <w:r>
        <w:rPr>
          <w:spacing w:val="40"/>
        </w:rPr>
        <w:t xml:space="preserve"> </w:t>
      </w:r>
      <w:r>
        <w:rPr/>
        <w:t>a</w:t>
      </w:r>
      <w:r>
        <w:rPr>
          <w:spacing w:val="80"/>
          <w:w w:val="150"/>
        </w:rPr>
        <w:t xml:space="preserve"> </w:t>
      </w:r>
      <w:r>
        <w:rPr/>
        <w:t>sottoporre i mezzi utilizzati alla revisione prevista, allegare, copia dei libretti di circolazione con esito revisione;</w:t>
      </w:r>
    </w:p>
    <w:p>
      <w:pPr>
        <w:pStyle w:val="BodyText"/>
        <w:spacing w:lineRule="auto" w:line="276" w:before="199" w:after="0"/>
        <w:ind w:left="206" w:right="191"/>
        <w:jc w:val="both"/>
        <w:rPr/>
      </w:pPr>
      <w:r>
        <w:rPr/>
        <w:t>Di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regola</w:t>
      </w:r>
      <w:r>
        <w:rPr>
          <w:spacing w:val="-1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norme</w:t>
      </w:r>
      <w:r>
        <w:rPr>
          <w:spacing w:val="-1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disciplinano</w:t>
      </w:r>
      <w:r>
        <w:rPr>
          <w:spacing w:val="-1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diritto</w:t>
      </w:r>
      <w:r>
        <w:rPr>
          <w:spacing w:val="-1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lavoro</w:t>
      </w:r>
      <w:r>
        <w:rPr>
          <w:spacing w:val="-1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disabili,</w:t>
      </w:r>
      <w:r>
        <w:rPr>
          <w:spacing w:val="-1"/>
        </w:rPr>
        <w:t xml:space="preserve"> </w:t>
      </w:r>
      <w:r>
        <w:rPr/>
        <w:t>ottemperando</w:t>
      </w:r>
      <w:r>
        <w:rPr>
          <w:spacing w:val="-1"/>
        </w:rPr>
        <w:t xml:space="preserve"> </w:t>
      </w:r>
      <w:r>
        <w:rPr/>
        <w:t>alle</w:t>
      </w:r>
      <w:r>
        <w:rPr>
          <w:spacing w:val="-1"/>
        </w:rPr>
        <w:t xml:space="preserve"> </w:t>
      </w:r>
      <w:r>
        <w:rPr/>
        <w:t>norme di cui all’art. 17 L. n. 68/12.03.1999, allegare Dichiarazione del legale rappresentante;</w:t>
      </w:r>
    </w:p>
    <w:p>
      <w:pPr>
        <w:pStyle w:val="BodyText"/>
        <w:spacing w:lineRule="auto" w:line="276" w:before="199" w:after="0"/>
        <w:ind w:left="206" w:right="202"/>
        <w:jc w:val="both"/>
        <w:rPr/>
      </w:pPr>
      <w:r>
        <w:rPr/>
        <w:t>Di prendere in carico tutti gli utenti residenti nei Comuni del Distretto su quale</w:t>
      </w:r>
      <w:r>
        <w:rPr>
          <w:spacing w:val="80"/>
        </w:rPr>
        <w:t xml:space="preserve"> </w:t>
      </w:r>
      <w:r>
        <w:rPr/>
        <w:t>è accreditato, in possesso del voucher emesso dai rispettivi Servizi Sociali comunali;</w:t>
      </w:r>
    </w:p>
    <w:p>
      <w:pPr>
        <w:pStyle w:val="BodyText"/>
        <w:spacing w:lineRule="auto" w:line="276" w:before="199" w:after="0"/>
        <w:ind w:left="206" w:right="186"/>
        <w:jc w:val="both"/>
        <w:rPr/>
      </w:pPr>
      <w:r>
        <w:rPr/>
        <w:t>Di garantire l’avvio del servizio entro 5 giorni lavorativi dall’avvenuta ricezione della comunicazione di segnalazione da parte del Servizio Sociale del Comune, il buono/voucher di servizio dovrà essere firmato dal beneficiario dei servizi, dal Comune e dall'Ente Erogatore;</w:t>
      </w:r>
    </w:p>
    <w:p>
      <w:pPr>
        <w:pStyle w:val="BodyText"/>
        <w:spacing w:lineRule="auto" w:line="276" w:before="200" w:after="0"/>
        <w:ind w:left="206" w:right="197"/>
        <w:jc w:val="both"/>
        <w:rPr/>
      </w:pPr>
      <w:r>
        <w:rPr/>
        <w:t>Di dotarsi di un referente del servizio sempre in grado di interloquire con i Comuni del Distretto che erogano il voucher e/o con gli utenti beneficiari;</w:t>
      </w:r>
    </w:p>
    <w:p>
      <w:pPr>
        <w:pStyle w:val="BodyText"/>
        <w:spacing w:lineRule="auto" w:line="276" w:before="200" w:after="0"/>
        <w:ind w:left="206" w:right="193"/>
        <w:jc w:val="both"/>
        <w:rPr/>
      </w:pPr>
      <w:r>
        <w:rPr/>
        <w:t>Di essere in regola con gli obblighi previsti dal D. Lgs. 4 marzo 2014, n. 39, che ha recepito la direttiva europea 2011/93/UE, in vigore dal 6 aprile 2014, in materia di lavoro a contatto con soggetti minori;</w:t>
      </w:r>
    </w:p>
    <w:p>
      <w:pPr>
        <w:pStyle w:val="BodyText"/>
        <w:spacing w:lineRule="auto" w:line="276" w:before="199" w:after="0"/>
        <w:ind w:left="206" w:right="195"/>
        <w:jc w:val="both"/>
        <w:rPr/>
      </w:pPr>
      <w:r>
        <w:rPr/>
        <w:t>Di</w:t>
      </w:r>
      <w:r>
        <w:rPr>
          <w:spacing w:val="-4"/>
        </w:rPr>
        <w:t xml:space="preserve"> </w:t>
      </w:r>
      <w:r>
        <w:rPr/>
        <w:t>provvedere</w:t>
      </w:r>
      <w:r>
        <w:rPr>
          <w:spacing w:val="-1"/>
        </w:rPr>
        <w:t xml:space="preserve"> </w:t>
      </w:r>
      <w:r>
        <w:rPr/>
        <w:t>tempestivamente, in</w:t>
      </w:r>
      <w:r>
        <w:rPr>
          <w:spacing w:val="-2"/>
        </w:rPr>
        <w:t xml:space="preserve"> </w:t>
      </w:r>
      <w:r>
        <w:rPr/>
        <w:t>tempo utile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assicurare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continuità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servizio, alla</w:t>
      </w:r>
      <w:r>
        <w:rPr>
          <w:spacing w:val="-3"/>
        </w:rPr>
        <w:t xml:space="preserve"> </w:t>
      </w:r>
      <w:r>
        <w:rPr/>
        <w:t>sostituzione</w:t>
      </w:r>
      <w:r>
        <w:rPr>
          <w:spacing w:val="-1"/>
        </w:rPr>
        <w:t xml:space="preserve"> </w:t>
      </w:r>
      <w:r>
        <w:rPr/>
        <w:t>del proprio personale impossibilitato all'effettuazione del servizio (es. per malattia, infortunio o altra causa);</w:t>
      </w:r>
    </w:p>
    <w:p>
      <w:pPr>
        <w:pStyle w:val="BodyText"/>
        <w:spacing w:lineRule="auto" w:line="276" w:before="199" w:after="0"/>
        <w:ind w:left="206" w:right="191"/>
        <w:jc w:val="both"/>
        <w:rPr/>
      </w:pPr>
      <w:r>
        <w:rPr/>
        <w:t>Di garantire, trattandosi di un servizio di pubblico interesse, l'erogazione delle prestazioni di cui al presente avviso</w:t>
      </w:r>
      <w:r>
        <w:rPr>
          <w:spacing w:val="-1"/>
        </w:rPr>
        <w:t xml:space="preserve"> </w:t>
      </w:r>
      <w:r>
        <w:rPr/>
        <w:t>sempre e</w:t>
      </w:r>
      <w:r>
        <w:rPr>
          <w:spacing w:val="-3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ogni</w:t>
      </w:r>
      <w:r>
        <w:rPr>
          <w:spacing w:val="-2"/>
        </w:rPr>
        <w:t xml:space="preserve"> </w:t>
      </w:r>
      <w:r>
        <w:rPr/>
        <w:t>caso,</w:t>
      </w:r>
      <w:r>
        <w:rPr>
          <w:spacing w:val="-1"/>
        </w:rPr>
        <w:t xml:space="preserve"> </w:t>
      </w:r>
      <w:r>
        <w:rPr/>
        <w:t>anche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presenza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agitazioni sindacali, vertenze aziendali, ecc.</w:t>
      </w:r>
      <w:r>
        <w:rPr>
          <w:spacing w:val="-1"/>
        </w:rPr>
        <w:t xml:space="preserve"> </w:t>
      </w:r>
      <w:r>
        <w:rPr/>
        <w:t>nella</w:t>
      </w:r>
      <w:r>
        <w:rPr>
          <w:spacing w:val="-2"/>
        </w:rPr>
        <w:t xml:space="preserve"> </w:t>
      </w:r>
      <w:r>
        <w:rPr/>
        <w:t xml:space="preserve">misura prevista da eventuali accordi interni all’ente, in applicazione della normativa sui servizi definiti come </w:t>
      </w:r>
      <w:r>
        <w:rPr>
          <w:spacing w:val="-2"/>
        </w:rPr>
        <w:t>essenziali;</w:t>
      </w:r>
    </w:p>
    <w:p>
      <w:pPr>
        <w:pStyle w:val="BodyText"/>
        <w:spacing w:lineRule="auto" w:line="276" w:before="199" w:after="0"/>
        <w:ind w:left="206" w:right="203"/>
        <w:jc w:val="both"/>
        <w:rPr/>
      </w:pPr>
      <w:r>
        <w:rPr/>
        <w:t>Di stipulare polizza assicurativa (R.C.T.) di copertura dei rischi di infortunio e di responsabilità civile degli utenti coinvolti nelle attività del presente accreditamento;</w:t>
      </w:r>
    </w:p>
    <w:p>
      <w:pPr>
        <w:pStyle w:val="BodyText"/>
        <w:spacing w:lineRule="auto" w:line="276" w:before="199" w:after="0"/>
        <w:ind w:firstLine="85" w:left="206" w:right="182"/>
        <w:jc w:val="both"/>
        <w:rPr/>
      </w:pPr>
      <w:r>
        <w:rPr/>
        <w:t>Di osservare tutte le disposizioni di legge sulla prevenzione degli infortuni degli operatori impiegati nel servizio, nonché sul divieto di intermediazione e interposizione nelle prestazioni di lavoro, liberando sin d'ora il Distretto da qualsiasi responsabilità derivante da eventuali infortuni sul lavoro e/o da ogni altro danno che potesse derivare dall'espletamento del servizio erogato;</w:t>
      </w:r>
    </w:p>
    <w:p>
      <w:pPr>
        <w:pStyle w:val="BodyText"/>
        <w:spacing w:lineRule="auto" w:line="276" w:before="198" w:after="0"/>
        <w:ind w:left="206" w:right="192"/>
        <w:jc w:val="both"/>
        <w:rPr/>
      </w:pPr>
      <w:r>
        <w:rPr/>
        <w:t>Di osservare, oltre che le norme dell' Avviso, le norme in vigore o emanate in corso d'opera e che disciplinano i contratti di servizio, la prevenzione e l'infortunistica, i contratti di lavoro, le assicurazioni sociali, le norme sanitarie, nonché le leggi antinquinamento e le norme della sicurezza sul lavoro (D.Lgs. 81/08 e successive modificazioni e integrazioni) e ogni altra disposizione normativa applicabile al servizio di cui trattasi;</w:t>
      </w:r>
    </w:p>
    <w:p>
      <w:pPr>
        <w:pStyle w:val="BodyText"/>
        <w:spacing w:lineRule="auto" w:line="276" w:before="199" w:after="0"/>
        <w:ind w:firstLine="96" w:left="206" w:right="184"/>
        <w:jc w:val="both"/>
        <w:rPr/>
      </w:pPr>
      <w:r>
        <w:rPr/>
        <w:t>Di applicare puntualmente la normativa in materia di trattamento dei dati personali come previsto dal D. Lgs. 196/2003 e s.m.i.;</w:t>
      </w:r>
    </w:p>
    <w:p>
      <w:pPr>
        <w:pStyle w:val="BodyText"/>
        <w:spacing w:lineRule="auto" w:line="276" w:before="200" w:after="0"/>
        <w:ind w:left="206" w:right="185"/>
        <w:jc w:val="both"/>
        <w:rPr/>
      </w:pPr>
      <w:r>
        <w:rPr/>
        <w:t>Di dotarsi di un parco mezzi adeguato, composto da mezzi di immatricolazione regolarmente sottoposti a manutenzione periodica secondo i piani di manutenzione programmata previsti dalla casa costruttrice, nonché alla revisione prevista dalla direttiva europea 2014/45, allegare elenco mezzi;</w:t>
      </w:r>
    </w:p>
    <w:p>
      <w:pPr>
        <w:pStyle w:val="BodyText"/>
        <w:spacing w:lineRule="auto" w:line="276" w:before="197" w:after="0"/>
        <w:ind w:left="206" w:right="192"/>
        <w:jc w:val="both"/>
        <w:rPr/>
      </w:pPr>
      <w:r>
        <w:rPr/>
        <w:t xml:space="preserve">Di adempiere agli obblighi in materia ambientale, sociale e del lavoro stabiliti dalla normativa europea e </w:t>
      </w:r>
      <w:r>
        <w:rPr>
          <w:spacing w:val="-2"/>
        </w:rPr>
        <w:t>nazionale;</w:t>
      </w:r>
    </w:p>
    <w:p>
      <w:pPr>
        <w:pStyle w:val="BodyText"/>
        <w:rPr/>
      </w:pPr>
      <w:r>
        <w:rPr/>
      </w:r>
    </w:p>
    <w:p>
      <w:pPr>
        <w:pStyle w:val="BodyText"/>
        <w:spacing w:before="166" w:after="0"/>
        <w:rPr/>
      </w:pPr>
      <w:r>
        <w:rPr/>
      </w:r>
    </w:p>
    <w:p>
      <w:pPr>
        <w:pStyle w:val="BodyText"/>
        <w:tabs>
          <w:tab w:val="clear" w:pos="720"/>
          <w:tab w:val="left" w:pos="7497" w:leader="none"/>
        </w:tabs>
        <w:ind w:left="206" w:right="0"/>
        <w:jc w:val="both"/>
        <w:rPr/>
      </w:pPr>
      <w:r>
        <w:rPr>
          <w:spacing w:val="-4"/>
        </w:rPr>
        <w:t>Data</w:t>
      </w:r>
      <w:r>
        <w:rPr/>
        <w:tab/>
      </w:r>
      <w:r>
        <w:rPr>
          <w:spacing w:val="-2"/>
        </w:rPr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4276090</wp:posOffset>
                </wp:positionH>
                <wp:positionV relativeFrom="paragraph">
                  <wp:posOffset>215265</wp:posOffset>
                </wp:positionV>
                <wp:extent cx="2438400" cy="1270"/>
                <wp:effectExtent l="0" t="3175" r="0" b="1905"/>
                <wp:wrapTopAndBottom/>
                <wp:docPr id="7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440"/>
                        </a:xfrm>
                        <a:custGeom>
                          <a:avLst/>
                          <a:gdLst>
                            <a:gd name="textAreaLeft" fmla="*/ 0 w 1382400"/>
                            <a:gd name="textAreaRight" fmla="*/ 1383480 w 1382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type w:val="nextPage"/>
          <w:pgSz w:w="11906" w:h="16838"/>
          <w:pgMar w:left="708" w:right="425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2"/>
        <w:spacing w:lineRule="auto" w:line="276"/>
        <w:rPr/>
      </w:pPr>
      <w:r>
        <w:rPr>
          <w:u w:val="single"/>
        </w:rPr>
        <w:t>ALLEGARE FOTOCOPIA DI UN DOCUMENTO DI IDENTITÀ, IN CORSO DI VALIDITÀ, DEL</w:t>
      </w:r>
      <w:r>
        <w:rPr/>
        <w:t xml:space="preserve"> </w:t>
      </w:r>
      <w:r>
        <w:rPr>
          <w:u w:val="single"/>
        </w:rPr>
        <w:t>DICHIARANTE IN FORMATO PDF</w:t>
      </w:r>
    </w:p>
    <w:p>
      <w:pPr>
        <w:pStyle w:val="Normal"/>
        <w:spacing w:before="1" w:after="0"/>
        <w:ind w:hanging="0" w:left="266" w:right="0"/>
        <w:jc w:val="left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"A</w:t>
      </w:r>
      <w:r>
        <w:rPr>
          <w:b/>
          <w:spacing w:val="-2"/>
          <w:sz w:val="24"/>
        </w:rPr>
        <w:t xml:space="preserve"> 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1"</w:t>
      </w:r>
    </w:p>
    <w:p>
      <w:pPr>
        <w:pStyle w:val="Normal"/>
        <w:spacing w:before="1" w:after="0"/>
        <w:ind w:hanging="0" w:left="266" w:right="0"/>
        <w:jc w:val="lef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hanging="0" w:left="266" w:right="0"/>
        <w:jc w:val="left"/>
        <w:rPr>
          <w:b/>
          <w:sz w:val="24"/>
        </w:rPr>
      </w:pPr>
      <w:r>
        <w:rPr/>
        <w:t>Modulo per dichiarazioni di idoneità morale da compilarsi da parte di ciascuno degli amministratori e soci con poteri di rappresentanza, dei direttori tecnici, procuratori speciali o generali e institori non firmatari della domanda di partecipazione.</w:t>
      </w:r>
    </w:p>
    <w:p>
      <w:pPr>
        <w:pStyle w:val="BodyText"/>
        <w:rPr>
          <w:b/>
          <w:i/>
          <w:i/>
        </w:rPr>
      </w:pPr>
      <w:r>
        <w:rPr>
          <w:b/>
          <w:i/>
        </w:rPr>
      </w:r>
    </w:p>
    <w:p>
      <w:pPr>
        <w:pStyle w:val="BodyText"/>
        <w:tabs>
          <w:tab w:val="clear" w:pos="720"/>
          <w:tab w:val="left" w:pos="8344" w:leader="none"/>
        </w:tabs>
        <w:spacing w:before="1" w:after="0"/>
        <w:ind w:left="206" w:right="0"/>
        <w:jc w:val="both"/>
        <w:rPr/>
      </w:pPr>
      <w:r>
        <w:rPr/>
        <w:t>IO</w:t>
      </w:r>
      <w:r>
        <w:rPr>
          <w:spacing w:val="-2"/>
        </w:rPr>
        <w:t xml:space="preserve"> SOTTOSCRITTO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05" w:after="0"/>
        <w:rPr/>
      </w:pPr>
      <w:r>
        <w:rPr/>
      </w:r>
    </w:p>
    <w:p>
      <w:pPr>
        <w:pStyle w:val="BodyText"/>
        <w:tabs>
          <w:tab w:val="clear" w:pos="720"/>
          <w:tab w:val="left" w:pos="5360" w:leader="none"/>
          <w:tab w:val="left" w:pos="7505" w:leader="none"/>
        </w:tabs>
        <w:spacing w:before="1" w:after="0"/>
        <w:ind w:left="206" w:right="0"/>
        <w:rPr/>
      </w:pPr>
      <w:r>
        <w:rPr/>
        <w:t>NATO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/>
        <w:t xml:space="preserve">IL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BodyText"/>
        <w:tabs>
          <w:tab w:val="clear" w:pos="720"/>
          <w:tab w:val="left" w:pos="2329" w:leader="none"/>
          <w:tab w:val="left" w:pos="8578" w:leader="none"/>
        </w:tabs>
        <w:ind w:left="206" w:right="0"/>
        <w:rPr/>
      </w:pPr>
      <w:r>
        <w:rPr/>
        <w:t>IN</w:t>
      </w:r>
      <w:r>
        <w:rPr>
          <w:spacing w:val="-4"/>
        </w:rPr>
        <w:t xml:space="preserve"> </w:t>
      </w:r>
      <w:r>
        <w:rPr/>
        <w:t>QUALITA'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/>
        <w:tab/>
        <w:t xml:space="preserve">(carica sociale)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206" w:right="0"/>
        <w:rPr/>
      </w:pPr>
      <w:r>
        <w:rPr/>
        <w:t>DELL'OPERATORE</w:t>
      </w:r>
      <w:r>
        <w:rPr>
          <w:spacing w:val="-8"/>
        </w:rPr>
        <w:t xml:space="preserve"> </w:t>
      </w:r>
      <w:r>
        <w:rPr/>
        <w:t>ECONOMICO</w:t>
      </w:r>
      <w:r>
        <w:rPr>
          <w:spacing w:val="-7"/>
        </w:rPr>
        <w:t xml:space="preserve"> </w:t>
      </w:r>
      <w:r>
        <w:rPr/>
        <w:t>(denominazione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ragione</w:t>
      </w:r>
      <w:r>
        <w:rPr>
          <w:spacing w:val="-5"/>
        </w:rPr>
        <w:t xml:space="preserve"> </w:t>
      </w:r>
      <w:r>
        <w:rPr>
          <w:spacing w:val="-2"/>
        </w:rPr>
        <w:t>sociale)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580390</wp:posOffset>
                </wp:positionH>
                <wp:positionV relativeFrom="paragraph">
                  <wp:posOffset>215265</wp:posOffset>
                </wp:positionV>
                <wp:extent cx="5943600" cy="1270"/>
                <wp:effectExtent l="0" t="3175" r="0" b="1905"/>
                <wp:wrapTopAndBottom/>
                <wp:docPr id="8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40"/>
                        </a:xfrm>
                        <a:custGeom>
                          <a:avLst/>
                          <a:gdLst>
                            <a:gd name="textAreaLeft" fmla="*/ 0 w 3369600"/>
                            <a:gd name="textAreaRight" fmla="*/ 3370680 w 33696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206" w:after="0"/>
        <w:rPr/>
      </w:pPr>
      <w:r>
        <w:rPr/>
      </w:r>
    </w:p>
    <w:p>
      <w:pPr>
        <w:pStyle w:val="Normal"/>
        <w:spacing w:lineRule="auto" w:line="276" w:before="0" w:after="0"/>
        <w:ind w:hanging="0" w:left="206" w:right="209"/>
        <w:jc w:val="both"/>
        <w:rPr>
          <w:i/>
          <w:i/>
          <w:sz w:val="24"/>
        </w:rPr>
      </w:pPr>
      <w:r>
        <w:rPr>
          <w:i/>
          <w:sz w:val="24"/>
        </w:rPr>
        <w:t>Consapevole della responsabilità penale in cui incorre chi sottoscrive dichiarazioni mendaci e delle relative sanzioni penali di cui all'art.76 del D.P.R. 445/2000, nonché delle conseguenze amministrative di decadenza dai benefici eventualmente conseguiti al provvedimento emanato, ai sensi del D.P.P. 28/1212000 n. 445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162" w:after="0"/>
        <w:rPr>
          <w:i/>
          <w:i/>
        </w:rPr>
      </w:pPr>
      <w:r>
        <w:rPr>
          <w:i/>
        </w:rPr>
      </w:r>
    </w:p>
    <w:p>
      <w:pPr>
        <w:pStyle w:val="Heading2"/>
        <w:rPr/>
      </w:pPr>
      <w:r>
        <w:rPr>
          <w:spacing w:val="-2"/>
        </w:rPr>
        <w:t>DICHIARO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6" w:after="0"/>
        <w:rPr>
          <w:b/>
        </w:rPr>
      </w:pPr>
      <w:r>
        <w:rPr>
          <w:b/>
        </w:rPr>
      </w:r>
    </w:p>
    <w:p>
      <w:pPr>
        <w:pStyle w:val="BodyText"/>
        <w:spacing w:lineRule="auto" w:line="451"/>
        <w:ind w:left="206" w:right="1123"/>
        <w:rPr/>
      </w:pPr>
      <w:r>
        <w:rPr/>
        <w:t>CHE</w:t>
      </w:r>
      <w:r>
        <w:rPr>
          <w:spacing w:val="-5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FATTI,</w:t>
      </w:r>
      <w:r>
        <w:rPr>
          <w:spacing w:val="-5"/>
        </w:rPr>
        <w:t xml:space="preserve"> </w:t>
      </w:r>
      <w:r>
        <w:rPr/>
        <w:t>STATI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QUALITÀ</w:t>
      </w:r>
      <w:r>
        <w:rPr>
          <w:spacing w:val="-4"/>
        </w:rPr>
        <w:t xml:space="preserve"> </w:t>
      </w:r>
      <w:r>
        <w:rPr/>
        <w:t>RIPORTATI</w:t>
      </w:r>
      <w:r>
        <w:rPr>
          <w:spacing w:val="-6"/>
        </w:rPr>
        <w:t xml:space="preserve"> </w:t>
      </w:r>
      <w:r>
        <w:rPr/>
        <w:t>NEI</w:t>
      </w:r>
      <w:r>
        <w:rPr>
          <w:spacing w:val="-6"/>
        </w:rPr>
        <w:t xml:space="preserve"> </w:t>
      </w:r>
      <w:r>
        <w:rPr/>
        <w:t>SUCCESSIVI</w:t>
      </w:r>
      <w:r>
        <w:rPr>
          <w:spacing w:val="-6"/>
        </w:rPr>
        <w:t xml:space="preserve"> </w:t>
      </w:r>
      <w:r>
        <w:rPr/>
        <w:t>PARAGRAFI CORRISPONDONO A VERITÀ</w:t>
      </w:r>
    </w:p>
    <w:p>
      <w:pPr>
        <w:pStyle w:val="BodyText"/>
        <w:spacing w:before="239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6" w:leader="none"/>
        </w:tabs>
        <w:spacing w:lineRule="auto" w:line="240" w:before="0" w:after="0"/>
        <w:ind w:hanging="360" w:left="926" w:right="190"/>
        <w:jc w:val="both"/>
        <w:rPr>
          <w:sz w:val="24"/>
        </w:rPr>
      </w:pPr>
      <w:r>
        <w:rPr>
          <w:sz w:val="24"/>
        </w:rPr>
        <w:t>Che nei propri confronti non è stata pronunciata condanna con sentenza definitiva o decreto penale di condanna divenuto irrevocabile o sentenza di applicazione della pena su richiesta ai sensi dell'articolo 444 del codice di procedura penale, per uno dei seguenti reati:</w:t>
      </w:r>
    </w:p>
    <w:p>
      <w:pPr>
        <w:sectPr>
          <w:type w:val="nextPage"/>
          <w:pgSz w:w="11906" w:h="16838"/>
          <w:pgMar w:left="708" w:right="425" w:gutter="0" w:header="0" w:top="19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0" w:left="913" w:right="188"/>
        <w:jc w:val="both"/>
        <w:rPr>
          <w:sz w:val="24"/>
        </w:rPr>
      </w:pPr>
      <w:r>
        <w:rPr>
          <w:sz w:val="24"/>
        </w:rPr>
        <w:t>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</w:t>
      </w:r>
    </w:p>
    <w:p>
      <w:pPr>
        <w:pStyle w:val="BodyText"/>
        <w:spacing w:before="72" w:after="0"/>
        <w:ind w:left="913" w:right="188"/>
        <w:jc w:val="both"/>
        <w:rPr/>
      </w:pPr>
      <w:r>
        <w:rPr/>
        <w:t>tentati, previsti dall'articolo 74 del decreto del Presidente della Repubblica 9 ottobre 1990, n. 309, dall'articolo 291-quater del decreto del Presidente della Repubblica 23 gennaio 1973, n. 43 e dall'articolo 260 del decreto legislativo 3 aprile 2006, n. 152, in quanto riconducibili alla partecipazione a un'organizzazione criminale, quali definite all'allegato 2 della decisione quadro 2008/841/GAI del Consiglio;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707" w:left="1620" w:right="0"/>
        <w:jc w:val="both"/>
        <w:rPr>
          <w:sz w:val="24"/>
        </w:rPr>
      </w:pPr>
      <w:r>
        <w:rPr>
          <w:sz w:val="24"/>
        </w:rPr>
        <w:t>delitti,</w:t>
      </w:r>
      <w:r>
        <w:rPr>
          <w:spacing w:val="17"/>
          <w:sz w:val="24"/>
        </w:rPr>
        <w:t xml:space="preserve"> </w:t>
      </w:r>
      <w:r>
        <w:rPr>
          <w:sz w:val="24"/>
        </w:rPr>
        <w:t>consumati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5"/>
          <w:sz w:val="24"/>
        </w:rPr>
        <w:t xml:space="preserve"> </w:t>
      </w:r>
      <w:r>
        <w:rPr>
          <w:sz w:val="24"/>
        </w:rPr>
        <w:t>tentati,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cui</w:t>
      </w:r>
      <w:r>
        <w:rPr>
          <w:spacing w:val="16"/>
          <w:sz w:val="24"/>
        </w:rPr>
        <w:t xml:space="preserve"> </w:t>
      </w:r>
      <w:r>
        <w:rPr>
          <w:sz w:val="24"/>
        </w:rPr>
        <w:t>agli</w:t>
      </w:r>
      <w:r>
        <w:rPr>
          <w:spacing w:val="17"/>
          <w:sz w:val="24"/>
        </w:rPr>
        <w:t xml:space="preserve"> </w:t>
      </w:r>
      <w:r>
        <w:rPr>
          <w:sz w:val="24"/>
        </w:rPr>
        <w:t>articoli</w:t>
      </w:r>
      <w:r>
        <w:rPr>
          <w:spacing w:val="16"/>
          <w:sz w:val="24"/>
        </w:rPr>
        <w:t xml:space="preserve"> </w:t>
      </w:r>
      <w:r>
        <w:rPr>
          <w:sz w:val="24"/>
        </w:rPr>
        <w:t>317,</w:t>
      </w:r>
      <w:r>
        <w:rPr>
          <w:spacing w:val="16"/>
          <w:sz w:val="24"/>
        </w:rPr>
        <w:t xml:space="preserve"> </w:t>
      </w:r>
      <w:r>
        <w:rPr>
          <w:sz w:val="24"/>
        </w:rPr>
        <w:t>318,</w:t>
      </w:r>
      <w:r>
        <w:rPr>
          <w:spacing w:val="15"/>
          <w:sz w:val="24"/>
        </w:rPr>
        <w:t xml:space="preserve"> </w:t>
      </w:r>
      <w:r>
        <w:rPr>
          <w:sz w:val="24"/>
        </w:rPr>
        <w:t>319,</w:t>
      </w:r>
      <w:r>
        <w:rPr>
          <w:spacing w:val="15"/>
          <w:sz w:val="24"/>
        </w:rPr>
        <w:t xml:space="preserve"> </w:t>
      </w:r>
      <w:r>
        <w:rPr>
          <w:sz w:val="24"/>
        </w:rPr>
        <w:t>319-ter,</w:t>
      </w:r>
      <w:r>
        <w:rPr>
          <w:spacing w:val="18"/>
          <w:sz w:val="24"/>
        </w:rPr>
        <w:t xml:space="preserve"> </w:t>
      </w:r>
      <w:r>
        <w:rPr>
          <w:sz w:val="24"/>
        </w:rPr>
        <w:t>319-quater,</w:t>
      </w:r>
      <w:r>
        <w:rPr>
          <w:spacing w:val="17"/>
          <w:sz w:val="24"/>
        </w:rPr>
        <w:t xml:space="preserve"> </w:t>
      </w:r>
      <w:r>
        <w:rPr>
          <w:sz w:val="24"/>
        </w:rPr>
        <w:t>320,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321,</w:t>
      </w:r>
    </w:p>
    <w:p>
      <w:pPr>
        <w:pStyle w:val="BodyText"/>
        <w:ind w:left="913" w:right="200"/>
        <w:jc w:val="both"/>
        <w:rPr/>
      </w:pPr>
      <w:r>
        <w:rPr/>
        <w:t>322, 322-bis, 346-bis, 353, 353-bis, 354, 355 e 356 del codice penale nonché all'articolo 2635 del codice civile;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0" w:left="913" w:right="192"/>
        <w:jc w:val="both"/>
        <w:rPr>
          <w:sz w:val="24"/>
        </w:rPr>
      </w:pPr>
      <w:r>
        <w:rPr>
          <w:sz w:val="24"/>
        </w:rPr>
        <w:t>frode ai sensi dell'articolo 1 della convenzione relative alla tutela degli interessi finanziari delle Comunità europee;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0" w:left="913" w:right="191"/>
        <w:jc w:val="both"/>
        <w:rPr>
          <w:sz w:val="24"/>
        </w:rPr>
      </w:pPr>
      <w:r>
        <w:rPr>
          <w:sz w:val="24"/>
        </w:rPr>
        <w:t>delitti, consumati o tentati, commessi con finalità di terrorismo, anche internazionale, e di eversione dell'ordine costituzionale, reati terroristici o reati connessi alle attività terroristiche;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0" w:left="913" w:right="185"/>
        <w:jc w:val="both"/>
        <w:rPr>
          <w:sz w:val="24"/>
        </w:rPr>
      </w:pPr>
      <w:r>
        <w:rPr>
          <w:sz w:val="24"/>
        </w:rPr>
        <w:t>delitti di cui agli articoli 648-bis, 648-ter e 648-ter.1 del codice penale, riciclaggio di</w:t>
      </w:r>
      <w:r>
        <w:rPr>
          <w:spacing w:val="40"/>
          <w:sz w:val="24"/>
        </w:rPr>
        <w:t xml:space="preserve"> </w:t>
      </w:r>
      <w:r>
        <w:rPr>
          <w:sz w:val="24"/>
        </w:rPr>
        <w:t>proventi di attività criminose o finanziamento del terrorismo, quali definite all'articolo 1 del decreto legislativo 22 giugno 2007, n. 109 e successive modificazioni;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620" w:leader="none"/>
        </w:tabs>
        <w:spacing w:lineRule="auto" w:line="240" w:before="0" w:after="0"/>
        <w:ind w:hanging="0" w:left="913" w:right="185"/>
        <w:jc w:val="both"/>
        <w:rPr>
          <w:sz w:val="24"/>
        </w:rPr>
      </w:pPr>
      <w:r>
        <w:rPr>
          <w:sz w:val="24"/>
        </w:rPr>
        <w:t>sfruttamento del lavoro minorile e alter forme di tratta di esseri umani definite con il decreto legislativo 4 marzo 2014, n. 24;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926" w:leader="none"/>
        </w:tabs>
        <w:spacing w:lineRule="auto" w:line="240" w:before="0" w:after="0"/>
        <w:ind w:hanging="360" w:left="926" w:right="195"/>
        <w:jc w:val="both"/>
        <w:rPr>
          <w:sz w:val="24"/>
        </w:rPr>
      </w:pPr>
      <w:r>
        <w:rPr>
          <w:sz w:val="24"/>
        </w:rPr>
        <w:t xml:space="preserve">ogni altro delitto da cui derivi, quale pena accessoria, l'incapacità di contrattare con la pubblica </w:t>
      </w:r>
      <w:r>
        <w:rPr>
          <w:spacing w:val="-2"/>
          <w:sz w:val="24"/>
        </w:rPr>
        <w:t>amministrazione;</w:t>
      </w:r>
    </w:p>
    <w:p>
      <w:pPr>
        <w:pStyle w:val="BodyText"/>
        <w:spacing w:before="242" w:after="0"/>
        <w:rPr/>
      </w:pPr>
      <w:r>
        <w:rPr/>
      </w:r>
    </w:p>
    <w:p>
      <w:pPr>
        <w:pStyle w:val="Normal"/>
        <w:spacing w:before="0" w:after="0"/>
        <w:ind w:hanging="0" w:left="206" w:right="0"/>
        <w:jc w:val="left"/>
        <w:rPr>
          <w:i/>
          <w:i/>
          <w:sz w:val="24"/>
        </w:rPr>
      </w:pP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alternativa</w:t>
      </w:r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before="206" w:after="0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7967" w:leader="none"/>
        </w:tabs>
        <w:ind w:left="206" w:right="0"/>
        <w:rPr/>
      </w:pPr>
      <w:r>
        <w:rPr/>
        <w:t>di</w:t>
      </w:r>
      <w:r>
        <w:rPr>
          <w:spacing w:val="-7"/>
        </w:rPr>
        <w:t xml:space="preserve"> </w:t>
      </w:r>
      <w:r>
        <w:rPr/>
        <w:t>avere</w:t>
      </w:r>
      <w:r>
        <w:rPr>
          <w:spacing w:val="-4"/>
        </w:rPr>
        <w:t xml:space="preserve"> </w:t>
      </w:r>
      <w:r>
        <w:rPr/>
        <w:t>subito</w:t>
      </w:r>
      <w:r>
        <w:rPr>
          <w:spacing w:val="-5"/>
        </w:rPr>
        <w:t xml:space="preserve"> </w:t>
      </w:r>
      <w:r>
        <w:rPr/>
        <w:t>condanne</w:t>
      </w:r>
      <w:r>
        <w:rPr>
          <w:spacing w:val="-4"/>
        </w:rPr>
        <w:t xml:space="preserve"> </w:t>
      </w:r>
      <w:r>
        <w:rPr/>
        <w:t>relativamente</w:t>
      </w:r>
      <w:r>
        <w:rPr>
          <w:spacing w:val="-2"/>
        </w:rPr>
        <w:t xml:space="preserve"> </w:t>
      </w:r>
      <w:r>
        <w:rPr>
          <w:spacing w:val="-5"/>
        </w:rPr>
        <w:t>a: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/>
        <w:t>ai sensi dell'art.</w:t>
      </w:r>
    </w:p>
    <w:p>
      <w:pPr>
        <w:pStyle w:val="BodyText"/>
        <w:tabs>
          <w:tab w:val="clear" w:pos="720"/>
          <w:tab w:val="left" w:pos="1164" w:leader="none"/>
          <w:tab w:val="left" w:pos="4367" w:leader="none"/>
        </w:tabs>
        <w:spacing w:before="240" w:after="0"/>
        <w:ind w:left="206" w:right="0"/>
        <w:rPr/>
      </w:pPr>
      <w:r>
        <w:rPr>
          <w:u w:val="single"/>
        </w:rPr>
        <w:tab/>
      </w:r>
      <w:r>
        <w:rPr/>
        <w:t xml:space="preserve">del C.P.P. nell'anno </w:t>
      </w:r>
      <w:r>
        <w:rPr>
          <w:u w:val="single"/>
        </w:rPr>
        <w:tab/>
      </w:r>
    </w:p>
    <w:p>
      <w:pPr>
        <w:pStyle w:val="BodyText"/>
        <w:spacing w:before="49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 w:before="1" w:after="0"/>
        <w:ind w:firstLine="708" w:left="206" w:right="213"/>
        <w:jc w:val="both"/>
        <w:rPr>
          <w:i/>
          <w:i/>
          <w:sz w:val="20"/>
        </w:rPr>
      </w:pPr>
      <w:r>
        <w:rPr>
          <w:i/>
          <w:sz w:val="20"/>
        </w:rPr>
        <w:t>(N.B. Il sottoscrittore non è tenuto ad indicare nella dichiarazione le condanne quando il reato è stato depenalizzato ovvero le condanne per le quali è intervenuta la riabilitazione ovvero quando il reato è stato dichiarato estinto dopo la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condanna ovvero in caso di revoca della condanna medesima).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199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26" w:leader="none"/>
        </w:tabs>
        <w:spacing w:lineRule="auto" w:line="240" w:before="0" w:after="0"/>
        <w:ind w:hanging="360" w:left="926" w:right="188"/>
        <w:jc w:val="both"/>
        <w:rPr>
          <w:sz w:val="24"/>
        </w:rPr>
      </w:pPr>
      <w:r>
        <w:rPr>
          <w:sz w:val="24"/>
        </w:rPr>
        <w:t>Che non sussistono cause di decadenza, di sospensione o di divieto previste dall'articolo 67 del decreto legislativo 6 settembre 2011, n. 159 o di un tentativo di infiltrazione mafiosa di cui all'articolo 84. comma 4, del medesimo decreto.</w:t>
      </w:r>
    </w:p>
    <w:p>
      <w:pPr>
        <w:pStyle w:val="BodyText"/>
        <w:spacing w:before="242" w:after="0"/>
        <w:rPr/>
      </w:pPr>
      <w:r>
        <w:rPr/>
      </w:r>
    </w:p>
    <w:p>
      <w:pPr>
        <w:pStyle w:val="BodyText"/>
        <w:ind w:left="206" w:right="0"/>
        <w:rPr/>
      </w:pPr>
      <w:r>
        <w:rPr>
          <w:spacing w:val="-4"/>
        </w:rPr>
        <w:t>Data</w:t>
      </w:r>
    </w:p>
    <w:p>
      <w:pPr>
        <w:pStyle w:val="BodyText"/>
        <w:spacing w:before="240" w:after="0"/>
        <w:ind w:left="0" w:right="2390"/>
        <w:jc w:val="right"/>
        <w:rPr/>
      </w:pPr>
      <w:r>
        <w:rPr>
          <w:spacing w:val="-2"/>
        </w:rPr>
        <w:t>Firma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3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08" w:right="425" w:gutter="0" w:header="0" w:top="14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1" w:after="0"/>
        <w:ind w:hanging="0" w:left="206" w:right="0"/>
        <w:jc w:val="left"/>
        <w:rPr>
          <w:i/>
          <w:i/>
          <w:sz w:val="20"/>
        </w:rPr>
      </w:pPr>
      <w:r>
        <w:rPr>
          <w:i/>
          <w:sz w:val="20"/>
        </w:rPr>
        <w:t>N.B.: Alla presente dichiarazione deve essere allegata in formato pdf copia foto statica di un documento di identità in corso di validità del soggetto firmatario</w:t>
      </w:r>
    </w:p>
    <w:p>
      <w:pPr>
        <w:pStyle w:val="Heading2"/>
        <w:spacing w:before="110" w:after="0"/>
        <w:jc w:val="both"/>
        <w:rPr/>
      </w:pPr>
      <w:r>
        <w:rPr/>
        <w:t>INFORMATIVA</w:t>
      </w:r>
      <w:r>
        <w:rPr>
          <w:spacing w:val="-5"/>
        </w:rPr>
        <w:t xml:space="preserve"> </w:t>
      </w:r>
      <w:r>
        <w:rPr/>
        <w:t>SUL</w:t>
      </w:r>
      <w:r>
        <w:rPr>
          <w:spacing w:val="-6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06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5042" w:leader="none"/>
        </w:tabs>
        <w:spacing w:lineRule="auto" w:line="276"/>
        <w:ind w:left="206" w:right="191"/>
        <w:jc w:val="both"/>
        <w:rPr/>
      </w:pPr>
      <w:r>
        <w:rPr/>
        <w:t>Ai sensi dell'art. 5 del Reg. (UE) 2016/679, il trattamento dei dati personali forniti per aderire al presente avviso risponderà ai principi di liceità, correttezza e trasparenza e sarà finalizzato all'espletamento della procedura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selezione presso</w:t>
      </w:r>
      <w:r>
        <w:rPr>
          <w:spacing w:val="-1"/>
        </w:rPr>
        <w:t xml:space="preserve"> </w:t>
      </w:r>
      <w:r>
        <w:rPr/>
        <w:t>l’Ufficio</w:t>
      </w:r>
      <w:r>
        <w:rPr>
          <w:spacing w:val="-1"/>
        </w:rPr>
        <w:t xml:space="preserve"> </w:t>
      </w:r>
      <w:r>
        <w:rPr/>
        <w:t>Servizi Sociali, e</w:t>
      </w:r>
      <w:r>
        <w:rPr>
          <w:spacing w:val="-2"/>
        </w:rPr>
        <w:t xml:space="preserve"> </w:t>
      </w:r>
      <w:r>
        <w:rPr/>
        <w:t>quindi</w:t>
      </w:r>
      <w:r>
        <w:rPr>
          <w:spacing w:val="-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fini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natura</w:t>
      </w:r>
      <w:r>
        <w:rPr>
          <w:spacing w:val="-2"/>
        </w:rPr>
        <w:t xml:space="preserve"> </w:t>
      </w:r>
      <w:r>
        <w:rPr/>
        <w:t>istituzionale, con</w:t>
      </w:r>
      <w:r>
        <w:rPr>
          <w:spacing w:val="-1"/>
        </w:rPr>
        <w:t xml:space="preserve"> </w:t>
      </w:r>
      <w:r>
        <w:rPr/>
        <w:t>l'utilizzo di procedure anche informatizzate, nei modi e nei limiti strettamente necessari per perseguire tali finalità. Il conferimento di tali dati è pertanto necessario ai fini della valutazione dei requisiti di ammissione, pena l'esclusione</w:t>
      </w:r>
      <w:r>
        <w:rPr>
          <w:spacing w:val="-2"/>
        </w:rPr>
        <w:t xml:space="preserve"> </w:t>
      </w:r>
      <w:r>
        <w:rPr/>
        <w:t>dalla procedura</w:t>
      </w:r>
      <w:r>
        <w:rPr>
          <w:spacing w:val="-2"/>
        </w:rPr>
        <w:t xml:space="preserve"> </w:t>
      </w:r>
      <w:r>
        <w:rPr/>
        <w:t>medesima. Il</w:t>
      </w:r>
      <w:r>
        <w:rPr>
          <w:spacing w:val="-2"/>
        </w:rPr>
        <w:t xml:space="preserve"> </w:t>
      </w:r>
      <w:r>
        <w:rPr/>
        <w:t>trattamento dei</w:t>
      </w:r>
      <w:r>
        <w:rPr>
          <w:spacing w:val="-2"/>
        </w:rPr>
        <w:t xml:space="preserve"> </w:t>
      </w:r>
      <w:r>
        <w:rPr/>
        <w:t>dati forniti e</w:t>
      </w:r>
      <w:r>
        <w:rPr>
          <w:spacing w:val="-2"/>
        </w:rPr>
        <w:t xml:space="preserve"> </w:t>
      </w:r>
      <w:r>
        <w:rPr/>
        <w:t>comunque raccolti sarà</w:t>
      </w:r>
      <w:r>
        <w:rPr>
          <w:spacing w:val="-2"/>
        </w:rPr>
        <w:t xml:space="preserve"> </w:t>
      </w:r>
      <w:r>
        <w:rPr/>
        <w:t>improntato ai principi di correttezza, liceità e trasparenza. I dati personali saranno conservati in una forma che consenta l'identificazione degli interessati per un arco di tempo non superiore al conseguimento delle finalità per le quali sono</w:t>
      </w:r>
      <w:r>
        <w:rPr>
          <w:spacing w:val="-1"/>
        </w:rPr>
        <w:t xml:space="preserve"> </w:t>
      </w:r>
      <w:r>
        <w:rPr/>
        <w:t>trattati. I</w:t>
      </w:r>
      <w:r>
        <w:rPr>
          <w:spacing w:val="-1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personali saranno</w:t>
      </w:r>
      <w:r>
        <w:rPr>
          <w:spacing w:val="-1"/>
        </w:rPr>
        <w:t xml:space="preserve"> </w:t>
      </w:r>
      <w:r>
        <w:rPr/>
        <w:t>trattati in</w:t>
      </w:r>
      <w:r>
        <w:rPr>
          <w:spacing w:val="-1"/>
        </w:rPr>
        <w:t xml:space="preserve"> </w:t>
      </w:r>
      <w:r>
        <w:rPr/>
        <w:t>maniera da garantire un'adeguata sicurezza degli stessi, compresa la protezione, mediante misure tecniche ed organizzative adeguate. I dati forniti saranno trattati anche successivamente, per le finalità inerenti alla gestione del rapporto medesimo e potranno essere fatti oggetto di comunicazione ad altri enti pubblici solo in presenza di espresso previsione di legge o di regolamento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risulti</w:t>
      </w:r>
      <w:r>
        <w:rPr>
          <w:spacing w:val="-4"/>
        </w:rPr>
        <w:t xml:space="preserve"> </w:t>
      </w:r>
      <w:r>
        <w:rPr/>
        <w:t>comunque</w:t>
      </w:r>
      <w:r>
        <w:rPr>
          <w:spacing w:val="-4"/>
        </w:rPr>
        <w:t xml:space="preserve"> </w:t>
      </w:r>
      <w:r>
        <w:rPr/>
        <w:t>strettamente</w:t>
      </w:r>
      <w:r>
        <w:rPr>
          <w:spacing w:val="-2"/>
        </w:rPr>
        <w:t xml:space="preserve"> </w:t>
      </w:r>
      <w:r>
        <w:rPr/>
        <w:t>necessario</w:t>
      </w:r>
      <w:r>
        <w:rPr>
          <w:spacing w:val="-5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funzioni</w:t>
      </w:r>
      <w:r>
        <w:rPr>
          <w:spacing w:val="-4"/>
        </w:rPr>
        <w:t xml:space="preserve"> </w:t>
      </w:r>
      <w:r>
        <w:rPr/>
        <w:t>istituzionali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a soggetti</w:t>
      </w:r>
      <w:r>
        <w:rPr>
          <w:spacing w:val="-2"/>
        </w:rPr>
        <w:t xml:space="preserve"> </w:t>
      </w:r>
      <w:r>
        <w:rPr/>
        <w:t>private</w:t>
      </w:r>
      <w:r>
        <w:rPr>
          <w:spacing w:val="-2"/>
        </w:rPr>
        <w:t xml:space="preserve"> </w:t>
      </w:r>
      <w:r>
        <w:rPr/>
        <w:t>incaricati</w:t>
      </w:r>
      <w:r>
        <w:rPr>
          <w:spacing w:val="-2"/>
        </w:rPr>
        <w:t xml:space="preserve"> </w:t>
      </w:r>
      <w:r>
        <w:rPr/>
        <w:t>dal</w:t>
      </w:r>
      <w:r>
        <w:rPr>
          <w:spacing w:val="-3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elaborare</w:t>
      </w:r>
      <w:r>
        <w:rPr>
          <w:spacing w:val="-2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catalogare</w:t>
      </w:r>
      <w:r>
        <w:rPr>
          <w:spacing w:val="-2"/>
        </w:rPr>
        <w:t xml:space="preserve"> </w:t>
      </w:r>
      <w:r>
        <w:rPr/>
        <w:t>detti</w:t>
      </w:r>
      <w:r>
        <w:rPr>
          <w:spacing w:val="-2"/>
        </w:rPr>
        <w:t xml:space="preserve"> </w:t>
      </w:r>
      <w:r>
        <w:rPr/>
        <w:t>dati.</w:t>
      </w:r>
      <w:r>
        <w:rPr>
          <w:spacing w:val="-2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partecipanti</w:t>
      </w:r>
      <w:r>
        <w:rPr>
          <w:spacing w:val="-2"/>
        </w:rPr>
        <w:t xml:space="preserve"> </w:t>
      </w:r>
      <w:r>
        <w:rPr/>
        <w:t>sono</w:t>
      </w:r>
      <w:r>
        <w:rPr>
          <w:spacing w:val="-4"/>
        </w:rPr>
        <w:t xml:space="preserve"> </w:t>
      </w:r>
      <w:r>
        <w:rPr/>
        <w:t>riconosciuti</w:t>
      </w:r>
      <w:r>
        <w:rPr>
          <w:spacing w:val="-2"/>
        </w:rPr>
        <w:t xml:space="preserve"> </w:t>
      </w:r>
      <w:r>
        <w:rPr/>
        <w:t>i diritti di cui all'art. 7 del citato Reg. (UE) 2016/679. Il titolare del trattamento dei dati è il</w:t>
      </w:r>
      <w:r>
        <w:rPr>
          <w:spacing w:val="40"/>
        </w:rPr>
        <w:t xml:space="preserve"> </w:t>
      </w:r>
      <w:r>
        <w:rPr/>
        <w:t>Comune di Paternò.</w:t>
      </w:r>
    </w:p>
    <w:sectPr>
      <w:type w:val="nextPage"/>
      <w:pgSz w:w="11906" w:h="16838"/>
      <w:pgMar w:left="708" w:right="425" w:gutter="0" w:header="0" w:top="19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1"/>
    <w:family w:val="roman"/>
    <w:pitch w:val="variable"/>
  </w:font>
  <w:font w:name="Trebuchet MS">
    <w:charset w:val="01"/>
    <w:family w:val="swiss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6" w:hanging="36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914" w:hanging="708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3" w:hanging="7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0" w:hanging="7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6" w:hanging="7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3" w:hanging="7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0" w:hanging="7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7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3" w:hanging="70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–"/>
      <w:lvlJc w:val="left"/>
      <w:pPr>
        <w:tabs>
          <w:tab w:val="num" w:pos="0"/>
        </w:tabs>
        <w:ind w:left="1286" w:hanging="360"/>
      </w:pPr>
      <w:rPr>
        <w:rFonts w:ascii="Trebuchet MS" w:hAnsi="Trebuchet MS" w:cs="Trebuchet MS" w:hint="default"/>
        <w:sz w:val="24"/>
        <w:spacing w:val="0"/>
        <w:i w:val="false"/>
        <w:b w:val="false"/>
        <w:szCs w:val="24"/>
        <w:iCs w:val="false"/>
        <w:bCs w:val="false"/>
        <w:w w:val="136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30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8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3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8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8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8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2"/>
      <w:numFmt w:val="decimal"/>
      <w:lvlText w:val="%1)"/>
      <w:lvlJc w:val="left"/>
      <w:pPr>
        <w:tabs>
          <w:tab w:val="num" w:pos="0"/>
        </w:tabs>
        <w:ind w:left="206" w:hanging="276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58" w:hanging="27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7" w:hanging="2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6" w:hanging="2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4" w:hanging="2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93" w:hanging="2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2" w:hanging="2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0" w:hanging="2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9" w:hanging="276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926" w:hanging="360"/>
      </w:pPr>
      <w:rPr>
        <w:spacing w:val="-1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926" w:hanging="360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0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6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2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271" w:hanging="486"/>
      </w:pPr>
      <w:rPr>
        <w:rFonts w:ascii="Verdana" w:hAnsi="Verdana" w:cs="Verdana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82" w:hanging="48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4" w:hanging="48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86" w:hanging="48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8" w:hanging="48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90" w:hanging="48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92" w:hanging="48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94" w:hanging="48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96" w:hanging="486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□"/>
      <w:lvlJc w:val="left"/>
      <w:pPr>
        <w:tabs>
          <w:tab w:val="num" w:pos="0"/>
        </w:tabs>
        <w:ind w:left="481" w:hanging="210"/>
      </w:pPr>
      <w:rPr>
        <w:rFonts w:ascii="Verdana" w:hAnsi="Verdana" w:cs="Verdana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4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2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6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2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5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46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0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8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271" w:hanging="210"/>
      </w:pPr>
      <w:rPr>
        <w:rFonts w:ascii="Verdana" w:hAnsi="Verdana" w:cs="Verdana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82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4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86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8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90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92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94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96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□"/>
      <w:lvlJc w:val="left"/>
      <w:pPr>
        <w:tabs>
          <w:tab w:val="num" w:pos="0"/>
        </w:tabs>
        <w:ind w:left="271" w:hanging="250"/>
      </w:pPr>
      <w:rPr>
        <w:rFonts w:ascii="Verdana" w:hAnsi="Verdana" w:cs="Verdana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82" w:hanging="2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84" w:hanging="2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86" w:hanging="2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8" w:hanging="2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90" w:hanging="2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92" w:hanging="2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94" w:hanging="2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296" w:hanging="25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06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left="20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left="206"/>
      <w:jc w:val="both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Heading4">
    <w:name w:val="Heading 4"/>
    <w:basedOn w:val="Normal"/>
    <w:uiPriority w:val="1"/>
    <w:qFormat/>
    <w:pPr>
      <w:ind w:left="206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hanging="360" w:left="926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.segreteria@cert.comune.paterno.c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LibreOffice/7.6.7.2$Windows_X86_64 LibreOffice_project/dd47e4b30cb7dab30588d6c79c651f218165e3c5</Application>
  <AppVersion>15.0000</AppVersion>
  <Pages>12</Pages>
  <Words>4185</Words>
  <Characters>24293</Characters>
  <CharactersWithSpaces>28367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2025-11-27T16:09:34Z</dcterms:created>
  <dc:creator>Signorello</dc:creator>
  <dc:description/>
  <dc:language>it-IT</dc:language>
  <cp:lastModifiedBy/>
  <dcterms:modified xsi:type="dcterms:W3CDTF">2025-11-27T18:25:41Z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2022-11-08T00:00:00Z</vt:filetime>
  </property>
  <property fmtid="{D5CDD505-2E9C-101B-9397-08002B2CF9AE}" pid="5" name="Producer">
    <vt:lpwstr>OpenOffice 4.1.3</vt:lpwstr>
  </property>
</Properties>
</file>